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8C" w:rsidRPr="00D149EA" w:rsidRDefault="00D149EA" w:rsidP="00A96C8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Upoznavanje</w:t>
      </w:r>
      <w:r w:rsidR="00A96C8C"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klijenta</w:t>
      </w:r>
      <w:r w:rsidR="00A96C8C"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pitanja</w:t>
      </w:r>
      <w:r w:rsidR="00A96C8C"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A96C8C"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razmatranje</w:t>
      </w:r>
    </w:p>
    <w:p w:rsidR="00A96C8C" w:rsidRPr="00D149EA" w:rsidRDefault="00A96C8C" w:rsidP="00A96C8C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536B6" w:rsidRPr="00D149EA" w:rsidRDefault="00D149EA" w:rsidP="00A96C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S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lј</w:t>
      </w:r>
      <w:r w:rsidRPr="00D149EA">
        <w:rPr>
          <w:rFonts w:ascii="Times New Roman" w:hAnsi="Times New Roman" w:cs="Times New Roman"/>
          <w:sz w:val="24"/>
          <w:szCs w:val="24"/>
        </w:rPr>
        <w:t>edeći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spisak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predsta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vlј</w:t>
      </w:r>
      <w:r w:rsidRPr="00D149EA">
        <w:rPr>
          <w:rFonts w:ascii="Times New Roman" w:hAnsi="Times New Roman" w:cs="Times New Roman"/>
          <w:sz w:val="24"/>
          <w:szCs w:val="24"/>
        </w:rPr>
        <w:t>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D149EA">
        <w:rPr>
          <w:rFonts w:ascii="Times New Roman" w:hAnsi="Times New Roman" w:cs="Times New Roman"/>
          <w:sz w:val="24"/>
          <w:szCs w:val="24"/>
        </w:rPr>
        <w:t>mjernice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zasn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D149EA">
        <w:rPr>
          <w:rFonts w:ascii="Times New Roman" w:hAnsi="Times New Roman" w:cs="Times New Roman"/>
          <w:sz w:val="24"/>
          <w:szCs w:val="24"/>
        </w:rPr>
        <w:t>vone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96C8C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D149EA">
        <w:rPr>
          <w:rFonts w:ascii="Times New Roman" w:hAnsi="Times New Roman" w:cs="Times New Roman"/>
          <w:sz w:val="24"/>
          <w:szCs w:val="24"/>
        </w:rPr>
        <w:t>azmat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D149EA">
        <w:rPr>
          <w:rFonts w:ascii="Times New Roman" w:hAnsi="Times New Roman" w:cs="Times New Roman"/>
          <w:sz w:val="24"/>
          <w:szCs w:val="24"/>
        </w:rPr>
        <w:t>ranjim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formulisanim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u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Međunarodnom</w:t>
      </w:r>
      <w:r w:rsidR="00A96C8C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standardu</w:t>
      </w:r>
      <w:r w:rsidR="00A96C8C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revizije</w:t>
      </w:r>
      <w:r w:rsidR="00A96C8C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310,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obuhvat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96C8C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šir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ok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dij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apazon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D149EA">
        <w:rPr>
          <w:rFonts w:ascii="Times New Roman" w:hAnsi="Times New Roman" w:cs="Times New Roman"/>
          <w:sz w:val="24"/>
          <w:szCs w:val="24"/>
        </w:rPr>
        <w:t>tanj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</w:rPr>
        <w:t>ko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se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može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primjeniti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D149EA">
        <w:rPr>
          <w:rFonts w:ascii="Times New Roman" w:hAnsi="Times New Roman" w:cs="Times New Roman"/>
          <w:sz w:val="24"/>
          <w:szCs w:val="24"/>
        </w:rPr>
        <w:t>eliki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broj</w:t>
      </w:r>
      <w:r w:rsidR="00A96C8C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a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ngažmana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96C8C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napomenom</w:t>
      </w:r>
      <w:r w:rsidR="00A96C8C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96C8C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spisak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konačan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sva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relevantna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svaki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angažman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277F" w:rsidRPr="00D149EA" w:rsidRDefault="00D149EA" w:rsidP="00C536B6">
      <w:pPr>
        <w:rPr>
          <w:rFonts w:ascii="Times New Roman" w:hAnsi="Times New Roman" w:cs="Times New Roman"/>
          <w:b/>
          <w:sz w:val="24"/>
          <w:szCs w:val="24"/>
        </w:rPr>
      </w:pPr>
      <w:r w:rsidRPr="00D149EA">
        <w:rPr>
          <w:rFonts w:ascii="Times New Roman" w:hAnsi="Times New Roman" w:cs="Times New Roman"/>
          <w:b/>
          <w:sz w:val="24"/>
          <w:szCs w:val="24"/>
        </w:rPr>
        <w:t>A</w:t>
      </w:r>
      <w:r w:rsidR="0031277F"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31277F" w:rsidRPr="00D14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</w:rPr>
        <w:t>O</w:t>
      </w:r>
      <w:r w:rsidR="0031277F" w:rsidRPr="00D149EA">
        <w:rPr>
          <w:rFonts w:ascii="Times New Roman" w:hAnsi="Times New Roman" w:cs="Times New Roman"/>
          <w:b/>
          <w:sz w:val="24"/>
          <w:szCs w:val="24"/>
        </w:rPr>
        <w:t>n</w:t>
      </w:r>
      <w:r w:rsidRPr="00D149EA">
        <w:rPr>
          <w:rFonts w:ascii="Times New Roman" w:hAnsi="Times New Roman" w:cs="Times New Roman"/>
          <w:b/>
          <w:sz w:val="24"/>
          <w:szCs w:val="24"/>
        </w:rPr>
        <w:t>š</w:t>
      </w:r>
      <w:r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ti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</w:rPr>
        <w:t>ekon</w:t>
      </w:r>
      <w:r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oms</w:t>
      </w:r>
      <w:r w:rsidRPr="00D149EA">
        <w:rPr>
          <w:rFonts w:ascii="Times New Roman" w:hAnsi="Times New Roman" w:cs="Times New Roman"/>
          <w:b/>
          <w:sz w:val="24"/>
          <w:szCs w:val="24"/>
        </w:rPr>
        <w:t>ki</w:t>
      </w:r>
      <w:r w:rsidR="001572F5" w:rsidRPr="00D14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</w:rPr>
        <w:t>faktori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>.</w:t>
      </w:r>
    </w:p>
    <w:p w:rsidR="0031277F" w:rsidRPr="00D149EA" w:rsidRDefault="00D149EA" w:rsidP="004A5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opšti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nivo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ekonomske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(</w:t>
      </w:r>
      <w:r w:rsidRPr="00D149EA">
        <w:rPr>
          <w:rFonts w:ascii="Times New Roman" w:hAnsi="Times New Roman" w:cs="Times New Roman"/>
          <w:sz w:val="24"/>
          <w:szCs w:val="24"/>
        </w:rPr>
        <w:t>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prim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Pr="00D149EA">
        <w:rPr>
          <w:rFonts w:ascii="Times New Roman" w:hAnsi="Times New Roman" w:cs="Times New Roman"/>
          <w:sz w:val="24"/>
          <w:szCs w:val="24"/>
        </w:rPr>
        <w:t>e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D149EA">
        <w:rPr>
          <w:rFonts w:ascii="Times New Roman" w:hAnsi="Times New Roman" w:cs="Times New Roman"/>
          <w:sz w:val="24"/>
          <w:szCs w:val="24"/>
        </w:rPr>
        <w:t>ecesi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Pr="00D149EA">
        <w:rPr>
          <w:rFonts w:ascii="Times New Roman" w:hAnsi="Times New Roman" w:cs="Times New Roman"/>
          <w:sz w:val="24"/>
          <w:szCs w:val="24"/>
        </w:rPr>
        <w:t>a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rast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>),</w:t>
      </w:r>
    </w:p>
    <w:p w:rsidR="0031277F" w:rsidRPr="00D149EA" w:rsidRDefault="00D149EA" w:rsidP="004A5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</w:rPr>
        <w:t>kamatne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sto</w:t>
      </w:r>
      <w:r w:rsidR="00C536B6" w:rsidRPr="00D149EA">
        <w:rPr>
          <w:rFonts w:ascii="Times New Roman" w:hAnsi="Times New Roman" w:cs="Times New Roman"/>
          <w:sz w:val="24"/>
          <w:szCs w:val="24"/>
        </w:rPr>
        <w:t>n</w:t>
      </w:r>
      <w:r w:rsidRPr="00D149EA">
        <w:rPr>
          <w:rFonts w:ascii="Times New Roman" w:hAnsi="Times New Roman" w:cs="Times New Roman"/>
          <w:sz w:val="24"/>
          <w:szCs w:val="24"/>
        </w:rPr>
        <w:t>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pacno</w:t>
      </w:r>
      <w:r w:rsidRPr="00D149EA">
        <w:rPr>
          <w:rFonts w:ascii="Times New Roman" w:hAnsi="Times New Roman" w:cs="Times New Roman"/>
          <w:sz w:val="24"/>
          <w:szCs w:val="24"/>
        </w:rPr>
        <w:t>loži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D149EA">
        <w:rPr>
          <w:rFonts w:ascii="Times New Roman" w:hAnsi="Times New Roman" w:cs="Times New Roman"/>
          <w:sz w:val="24"/>
          <w:szCs w:val="24"/>
        </w:rPr>
        <w:t>ost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fi</w:t>
      </w:r>
      <w:bookmarkStart w:id="0" w:name="_GoBack"/>
      <w:bookmarkEnd w:id="0"/>
      <w:r w:rsidRPr="00D149EA">
        <w:rPr>
          <w:rFonts w:ascii="Times New Roman" w:hAnsi="Times New Roman" w:cs="Times New Roman"/>
          <w:sz w:val="24"/>
          <w:szCs w:val="24"/>
          <w:lang w:val="sr-Cyrl-RS"/>
        </w:rPr>
        <w:t>nansijskih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31277F" w:rsidRPr="00D149EA" w:rsidRDefault="00D149EA" w:rsidP="004A5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inflacija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</w:rPr>
        <w:t>revalorizacij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va</w:t>
      </w:r>
      <w:r w:rsidRPr="00D149EA">
        <w:rPr>
          <w:rFonts w:ascii="Times New Roman" w:hAnsi="Times New Roman" w:cs="Times New Roman"/>
          <w:sz w:val="24"/>
          <w:szCs w:val="24"/>
        </w:rPr>
        <w:t>lute</w:t>
      </w:r>
      <w:r w:rsidR="00C536B6" w:rsidRPr="00D149EA">
        <w:rPr>
          <w:rFonts w:ascii="Times New Roman" w:hAnsi="Times New Roman" w:cs="Times New Roman"/>
          <w:sz w:val="24"/>
          <w:szCs w:val="24"/>
        </w:rPr>
        <w:t>;</w:t>
      </w:r>
    </w:p>
    <w:p w:rsidR="0031277F" w:rsidRPr="00D149EA" w:rsidRDefault="00D149EA" w:rsidP="004A5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D149EA">
        <w:rPr>
          <w:rFonts w:ascii="Times New Roman" w:hAnsi="Times New Roman" w:cs="Times New Roman"/>
          <w:sz w:val="24"/>
          <w:szCs w:val="24"/>
        </w:rPr>
        <w:t>žavne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politike</w:t>
      </w:r>
      <w:r w:rsidR="00C536B6" w:rsidRPr="00D149EA">
        <w:rPr>
          <w:rFonts w:ascii="Times New Roman" w:hAnsi="Times New Roman" w:cs="Times New Roman"/>
          <w:sz w:val="24"/>
          <w:szCs w:val="24"/>
        </w:rPr>
        <w:t>:</w:t>
      </w:r>
    </w:p>
    <w:p w:rsidR="0031277F" w:rsidRPr="00D149EA" w:rsidRDefault="00D149EA" w:rsidP="004A5D1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monetorna</w:t>
      </w:r>
      <w:r w:rsidR="00C536B6" w:rsidRPr="00D149EA">
        <w:rPr>
          <w:rFonts w:ascii="Times New Roman" w:hAnsi="Times New Roman" w:cs="Times New Roman"/>
          <w:sz w:val="24"/>
          <w:szCs w:val="24"/>
        </w:rPr>
        <w:t>,</w:t>
      </w:r>
    </w:p>
    <w:p w:rsidR="0031277F" w:rsidRPr="00D149EA" w:rsidRDefault="00D149EA" w:rsidP="004A5D1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fis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</w:t>
      </w:r>
      <w:r w:rsidRPr="00D149EA">
        <w:rPr>
          <w:rFonts w:ascii="Times New Roman" w:hAnsi="Times New Roman" w:cs="Times New Roman"/>
          <w:sz w:val="24"/>
          <w:szCs w:val="24"/>
        </w:rPr>
        <w:t>alna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277F" w:rsidRPr="00D149EA" w:rsidRDefault="00D149EA" w:rsidP="004A5D1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poreska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- </w:t>
      </w:r>
      <w:r w:rsidRPr="00D149EA">
        <w:rPr>
          <w:rFonts w:ascii="Times New Roman" w:hAnsi="Times New Roman" w:cs="Times New Roman"/>
          <w:sz w:val="24"/>
          <w:szCs w:val="24"/>
        </w:rPr>
        <w:t>korporacije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ili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d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D149EA">
        <w:rPr>
          <w:rFonts w:ascii="Times New Roman" w:hAnsi="Times New Roman" w:cs="Times New Roman"/>
          <w:sz w:val="24"/>
          <w:szCs w:val="24"/>
        </w:rPr>
        <w:t>ugo</w:t>
      </w:r>
      <w:r w:rsidR="00C536B6" w:rsidRPr="00D149EA">
        <w:rPr>
          <w:rFonts w:ascii="Times New Roman" w:hAnsi="Times New Roman" w:cs="Times New Roman"/>
          <w:sz w:val="24"/>
          <w:szCs w:val="24"/>
        </w:rPr>
        <w:t>,</w:t>
      </w:r>
    </w:p>
    <w:p w:rsidR="0031277F" w:rsidRPr="00D149EA" w:rsidRDefault="00D149EA" w:rsidP="004A5D1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finansijski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pod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D149EA">
        <w:rPr>
          <w:rFonts w:ascii="Times New Roman" w:hAnsi="Times New Roman" w:cs="Times New Roman"/>
          <w:sz w:val="24"/>
          <w:szCs w:val="24"/>
        </w:rPr>
        <w:t>ticaji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D149EA">
        <w:rPr>
          <w:rFonts w:ascii="Times New Roman" w:hAnsi="Times New Roman" w:cs="Times New Roman"/>
          <w:sz w:val="24"/>
          <w:szCs w:val="24"/>
        </w:rPr>
        <w:t>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pri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Pr="00D149EA">
        <w:rPr>
          <w:rFonts w:ascii="Times New Roman" w:hAnsi="Times New Roman" w:cs="Times New Roman"/>
          <w:sz w:val="24"/>
          <w:szCs w:val="24"/>
        </w:rPr>
        <w:t>jer</w:t>
      </w:r>
      <w:r w:rsidR="0031277F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</w:rPr>
        <w:t>vl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D149EA">
        <w:rPr>
          <w:rFonts w:ascii="Times New Roman" w:hAnsi="Times New Roman" w:cs="Times New Roman"/>
          <w:sz w:val="24"/>
          <w:szCs w:val="24"/>
        </w:rPr>
        <w:t>dini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D149EA">
        <w:rPr>
          <w:rFonts w:ascii="Times New Roman" w:hAnsi="Times New Roman" w:cs="Times New Roman"/>
          <w:sz w:val="24"/>
          <w:szCs w:val="24"/>
        </w:rPr>
        <w:t>og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D149EA">
        <w:rPr>
          <w:rFonts w:ascii="Times New Roman" w:hAnsi="Times New Roman" w:cs="Times New Roman"/>
          <w:sz w:val="24"/>
          <w:szCs w:val="24"/>
        </w:rPr>
        <w:t>ami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pomo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ći</w:t>
      </w:r>
      <w:r w:rsidR="00C536B6" w:rsidRPr="00D149EA">
        <w:rPr>
          <w:rFonts w:ascii="Times New Roman" w:hAnsi="Times New Roman" w:cs="Times New Roman"/>
          <w:sz w:val="24"/>
          <w:szCs w:val="24"/>
        </w:rPr>
        <w:t>),</w:t>
      </w:r>
    </w:p>
    <w:p w:rsidR="0031277F" w:rsidRPr="00D149EA" w:rsidRDefault="00D149EA" w:rsidP="004A5D1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tarife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</w:rPr>
        <w:t>trgovinske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restrikcije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36B6" w:rsidRPr="00D149EA" w:rsidRDefault="00D149EA" w:rsidP="004A5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</w:rPr>
        <w:t>Kursevi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stranih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valut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kontrole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72F5" w:rsidRPr="00D149EA" w:rsidRDefault="00D149EA" w:rsidP="00C536B6">
      <w:pPr>
        <w:rPr>
          <w:rFonts w:ascii="Times New Roman" w:hAnsi="Times New Roman" w:cs="Times New Roman"/>
          <w:b/>
          <w:sz w:val="24"/>
          <w:szCs w:val="24"/>
        </w:rPr>
      </w:pPr>
      <w:r w:rsidRPr="00D149EA">
        <w:rPr>
          <w:rFonts w:ascii="Times New Roman" w:hAnsi="Times New Roman" w:cs="Times New Roman"/>
          <w:b/>
          <w:sz w:val="24"/>
          <w:szCs w:val="24"/>
        </w:rPr>
        <w:t>B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149EA">
        <w:rPr>
          <w:rFonts w:ascii="Times New Roman" w:hAnsi="Times New Roman" w:cs="Times New Roman"/>
          <w:b/>
          <w:sz w:val="24"/>
          <w:szCs w:val="24"/>
        </w:rPr>
        <w:t>Privredn</w:t>
      </w:r>
      <w:r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</w:rPr>
        <w:t>grana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149EA">
        <w:rPr>
          <w:rFonts w:ascii="Times New Roman" w:hAnsi="Times New Roman" w:cs="Times New Roman"/>
          <w:b/>
          <w:sz w:val="24"/>
          <w:szCs w:val="24"/>
        </w:rPr>
        <w:t>važni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</w:rPr>
        <w:t>uslovi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</w:rPr>
        <w:t>koji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</w:rPr>
        <w:t>utiču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</w:rPr>
        <w:t>no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</w:rPr>
        <w:t>poslovanje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</w:rPr>
        <w:t>preduze</w:t>
      </w:r>
      <w:r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ća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36B6" w:rsidRPr="00D149EA" w:rsidRDefault="00D149EA" w:rsidP="004A5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Tržište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konkurencija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72F5" w:rsidRPr="00D149EA" w:rsidRDefault="00D149EA" w:rsidP="004A5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Ci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</w:t>
      </w:r>
      <w:r w:rsidRPr="00D149EA">
        <w:rPr>
          <w:rFonts w:ascii="Times New Roman" w:hAnsi="Times New Roman" w:cs="Times New Roman"/>
          <w:sz w:val="24"/>
          <w:szCs w:val="24"/>
        </w:rPr>
        <w:t>lična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Se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Pr="00D149EA">
        <w:rPr>
          <w:rFonts w:ascii="Times New Roman" w:hAnsi="Times New Roman" w:cs="Times New Roman"/>
          <w:sz w:val="24"/>
          <w:szCs w:val="24"/>
        </w:rPr>
        <w:t>on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D149EA">
        <w:rPr>
          <w:rFonts w:ascii="Times New Roman" w:hAnsi="Times New Roman" w:cs="Times New Roman"/>
          <w:sz w:val="24"/>
          <w:szCs w:val="24"/>
        </w:rPr>
        <w:t>ka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aktivn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os</w:t>
      </w:r>
      <w:r w:rsidRPr="00D149EA">
        <w:rPr>
          <w:rFonts w:ascii="Times New Roman" w:hAnsi="Times New Roman" w:cs="Times New Roman"/>
          <w:sz w:val="24"/>
          <w:szCs w:val="24"/>
        </w:rPr>
        <w:t>t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72F5" w:rsidRPr="00D149EA" w:rsidRDefault="00D149EA" w:rsidP="004A5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</w:t>
      </w:r>
      <w:r w:rsidRPr="00D149EA">
        <w:rPr>
          <w:rFonts w:ascii="Times New Roman" w:hAnsi="Times New Roman" w:cs="Times New Roman"/>
          <w:sz w:val="24"/>
          <w:szCs w:val="24"/>
        </w:rPr>
        <w:t>omjene</w:t>
      </w:r>
      <w:r w:rsidR="001572F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proiz</w:t>
      </w:r>
      <w:r w:rsidRPr="00D149EA">
        <w:rPr>
          <w:rFonts w:ascii="Times New Roman" w:hAnsi="Times New Roman" w:cs="Times New Roman"/>
          <w:sz w:val="24"/>
          <w:szCs w:val="24"/>
        </w:rPr>
        <w:t>vodne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Pr="00D149EA">
        <w:rPr>
          <w:rFonts w:ascii="Times New Roman" w:hAnsi="Times New Roman" w:cs="Times New Roman"/>
          <w:sz w:val="24"/>
          <w:szCs w:val="24"/>
        </w:rPr>
        <w:t>ehnologije</w:t>
      </w:r>
      <w:r w:rsidR="00C536B6" w:rsidRPr="00D149EA">
        <w:rPr>
          <w:rFonts w:ascii="Times New Roman" w:hAnsi="Times New Roman" w:cs="Times New Roman"/>
          <w:sz w:val="24"/>
          <w:szCs w:val="24"/>
        </w:rPr>
        <w:t>;</w:t>
      </w:r>
    </w:p>
    <w:p w:rsidR="001572F5" w:rsidRPr="00D149EA" w:rsidRDefault="00D149EA" w:rsidP="004A5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Poslovni</w:t>
      </w:r>
      <w:r w:rsidR="001572F5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rizik</w:t>
      </w:r>
      <w:r w:rsidR="001572F5" w:rsidRPr="00D149EA">
        <w:rPr>
          <w:rFonts w:ascii="Times New Roman" w:hAnsi="Times New Roman" w:cs="Times New Roman"/>
          <w:sz w:val="24"/>
          <w:szCs w:val="24"/>
        </w:rPr>
        <w:t xml:space="preserve"> (</w:t>
      </w:r>
      <w:r w:rsidRPr="00D149EA">
        <w:rPr>
          <w:rFonts w:ascii="Times New Roman" w:hAnsi="Times New Roman" w:cs="Times New Roman"/>
          <w:sz w:val="24"/>
          <w:szCs w:val="24"/>
        </w:rPr>
        <w:t>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primjer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</w:rPr>
        <w:t>opada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juća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potražnja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</w:rPr>
        <w:t>višak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kap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D149EA">
        <w:rPr>
          <w:rFonts w:ascii="Times New Roman" w:hAnsi="Times New Roman" w:cs="Times New Roman"/>
          <w:sz w:val="24"/>
          <w:szCs w:val="24"/>
        </w:rPr>
        <w:t>citeta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</w:rPr>
        <w:t>ozb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D149EA">
        <w:rPr>
          <w:rFonts w:ascii="Times New Roman" w:hAnsi="Times New Roman" w:cs="Times New Roman"/>
          <w:sz w:val="24"/>
          <w:szCs w:val="24"/>
        </w:rPr>
        <w:t>lј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</w:t>
      </w:r>
      <w:r w:rsidRPr="00D149EA">
        <w:rPr>
          <w:rFonts w:ascii="Times New Roman" w:hAnsi="Times New Roman" w:cs="Times New Roman"/>
          <w:sz w:val="24"/>
          <w:szCs w:val="24"/>
        </w:rPr>
        <w:t>onkurenci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ja</w:t>
      </w:r>
      <w:r w:rsidR="001572F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ci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Pr="00D149EA">
        <w:rPr>
          <w:rFonts w:ascii="Times New Roman" w:hAnsi="Times New Roman" w:cs="Times New Roman"/>
          <w:sz w:val="24"/>
          <w:szCs w:val="24"/>
        </w:rPr>
        <w:t>ena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572F5" w:rsidRPr="00D149EA" w:rsidRDefault="00D149EA" w:rsidP="004A5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K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lј</w:t>
      </w:r>
      <w:r w:rsidRPr="00D149EA">
        <w:rPr>
          <w:rFonts w:ascii="Times New Roman" w:hAnsi="Times New Roman" w:cs="Times New Roman"/>
          <w:sz w:val="24"/>
          <w:szCs w:val="24"/>
        </w:rPr>
        <w:t>učni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pokazatelјi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statis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Pr="00D149EA">
        <w:rPr>
          <w:rFonts w:ascii="Times New Roman" w:hAnsi="Times New Roman" w:cs="Times New Roman"/>
          <w:sz w:val="24"/>
          <w:szCs w:val="24"/>
        </w:rPr>
        <w:t>ički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podaci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o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redovno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poslovanju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72F5" w:rsidRPr="00D149EA" w:rsidRDefault="001572F5" w:rsidP="004A5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3</w:t>
      </w:r>
      <w:r w:rsidR="00D149EA" w:rsidRPr="00D149EA">
        <w:rPr>
          <w:rFonts w:ascii="Times New Roman" w:hAnsi="Times New Roman" w:cs="Times New Roman"/>
          <w:sz w:val="24"/>
          <w:szCs w:val="24"/>
        </w:rPr>
        <w:t>adžtjevi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="00D149EA" w:rsidRPr="00D149EA">
        <w:rPr>
          <w:rFonts w:ascii="Times New Roman" w:hAnsi="Times New Roman" w:cs="Times New Roman"/>
          <w:sz w:val="24"/>
          <w:szCs w:val="24"/>
        </w:rPr>
        <w:t>okruženja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="00D149EA" w:rsidRPr="00D149EA">
        <w:rPr>
          <w:rFonts w:ascii="Times New Roman" w:hAnsi="Times New Roman" w:cs="Times New Roman"/>
          <w:sz w:val="24"/>
          <w:szCs w:val="24"/>
        </w:rPr>
        <w:t>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="00D149EA" w:rsidRPr="00D149EA">
        <w:rPr>
          <w:rFonts w:ascii="Times New Roman" w:hAnsi="Times New Roman" w:cs="Times New Roman"/>
          <w:sz w:val="24"/>
          <w:szCs w:val="24"/>
        </w:rPr>
        <w:t>s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="00D149EA" w:rsidRPr="00D149EA">
        <w:rPr>
          <w:rFonts w:ascii="Times New Roman" w:hAnsi="Times New Roman" w:cs="Times New Roman"/>
          <w:sz w:val="24"/>
          <w:szCs w:val="24"/>
        </w:rPr>
        <w:t>tim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="00D149EA" w:rsidRPr="00D149EA">
        <w:rPr>
          <w:rFonts w:ascii="Times New Roman" w:hAnsi="Times New Roman" w:cs="Times New Roman"/>
          <w:sz w:val="24"/>
          <w:szCs w:val="24"/>
        </w:rPr>
        <w:t>vez</w:t>
      </w:r>
      <w:r w:rsidR="00D149EA" w:rsidRPr="00D149E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D149EA" w:rsidRPr="00D149EA">
        <w:rPr>
          <w:rFonts w:ascii="Times New Roman" w:hAnsi="Times New Roman" w:cs="Times New Roman"/>
          <w:sz w:val="24"/>
          <w:szCs w:val="24"/>
        </w:rPr>
        <w:t>ni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="00D149EA" w:rsidRPr="00D149EA">
        <w:rPr>
          <w:rFonts w:ascii="Times New Roman" w:hAnsi="Times New Roman" w:cs="Times New Roman"/>
          <w:sz w:val="24"/>
          <w:szCs w:val="24"/>
        </w:rPr>
        <w:t>problemi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72F5" w:rsidRPr="00D149EA" w:rsidRDefault="00D149EA" w:rsidP="004A5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Regulatorni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okvir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72F5" w:rsidRPr="00D149EA" w:rsidRDefault="00D149EA" w:rsidP="004A5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Izvor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troško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snabdjevanja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ener</w:t>
      </w:r>
      <w:r w:rsidR="00C536B6" w:rsidRPr="00D149EA">
        <w:rPr>
          <w:rFonts w:ascii="Times New Roman" w:hAnsi="Times New Roman" w:cs="Times New Roman"/>
          <w:sz w:val="24"/>
          <w:szCs w:val="24"/>
        </w:rPr>
        <w:t>r</w:t>
      </w:r>
      <w:r w:rsidRPr="00D149EA">
        <w:rPr>
          <w:rFonts w:ascii="Times New Roman" w:hAnsi="Times New Roman" w:cs="Times New Roman"/>
          <w:sz w:val="24"/>
          <w:szCs w:val="24"/>
        </w:rPr>
        <w:t>ijom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536B6" w:rsidRPr="00D149EA" w:rsidRDefault="00D149EA" w:rsidP="004A5D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149EA">
        <w:rPr>
          <w:rFonts w:ascii="Times New Roman" w:hAnsi="Times New Roman" w:cs="Times New Roman"/>
          <w:sz w:val="24"/>
          <w:szCs w:val="24"/>
        </w:rPr>
        <w:t>Slecifična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Pr="00D149EA">
        <w:rPr>
          <w:rFonts w:ascii="Times New Roman" w:hAnsi="Times New Roman" w:cs="Times New Roman"/>
          <w:sz w:val="24"/>
          <w:szCs w:val="24"/>
        </w:rPr>
        <w:t>edi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Pr="00D149EA">
        <w:rPr>
          <w:rFonts w:ascii="Times New Roman" w:hAnsi="Times New Roman" w:cs="Times New Roman"/>
          <w:sz w:val="24"/>
          <w:szCs w:val="24"/>
        </w:rPr>
        <w:t>stvena</w:t>
      </w:r>
      <w:r w:rsidR="001572F5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organizacija</w:t>
      </w:r>
      <w:r w:rsidR="001572F5" w:rsidRPr="00D149EA">
        <w:rPr>
          <w:rFonts w:ascii="Times New Roman" w:hAnsi="Times New Roman" w:cs="Times New Roman"/>
          <w:sz w:val="24"/>
          <w:szCs w:val="24"/>
        </w:rPr>
        <w:t xml:space="preserve"> (</w:t>
      </w:r>
      <w:r w:rsidRPr="00D149EA">
        <w:rPr>
          <w:rFonts w:ascii="Times New Roman" w:hAnsi="Times New Roman" w:cs="Times New Roman"/>
          <w:sz w:val="24"/>
          <w:szCs w:val="24"/>
        </w:rPr>
        <w:t>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primjer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</w:rPr>
        <w:t>oslanjanje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na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D149EA">
        <w:rPr>
          <w:rFonts w:ascii="Times New Roman" w:hAnsi="Times New Roman" w:cs="Times New Roman"/>
          <w:sz w:val="24"/>
          <w:szCs w:val="24"/>
        </w:rPr>
        <w:t>govo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Pr="00D149EA">
        <w:rPr>
          <w:rFonts w:ascii="Times New Roman" w:hAnsi="Times New Roman" w:cs="Times New Roman"/>
          <w:sz w:val="24"/>
          <w:szCs w:val="24"/>
        </w:rPr>
        <w:t>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o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r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D149EA">
        <w:rPr>
          <w:rFonts w:ascii="Times New Roman" w:hAnsi="Times New Roman" w:cs="Times New Roman"/>
          <w:sz w:val="24"/>
          <w:szCs w:val="24"/>
        </w:rPr>
        <w:t>du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</w:rPr>
        <w:t>metode</w:t>
      </w:r>
      <w:r w:rsidR="001572F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fi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nansiranja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računovodstvene</w:t>
      </w:r>
      <w:r w:rsidR="001572F5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metode</w:t>
      </w:r>
      <w:r w:rsidR="001572F5" w:rsidRPr="00D149EA">
        <w:rPr>
          <w:rFonts w:ascii="Times New Roman" w:hAnsi="Times New Roman" w:cs="Times New Roman"/>
          <w:sz w:val="24"/>
          <w:szCs w:val="24"/>
        </w:rPr>
        <w:t>)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A5D15" w:rsidRPr="00D149EA" w:rsidRDefault="00D149EA" w:rsidP="00C536B6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b/>
          <w:sz w:val="24"/>
          <w:szCs w:val="24"/>
        </w:rPr>
        <w:t>C</w:t>
      </w:r>
      <w:r w:rsidR="00C536B6" w:rsidRPr="00D149E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Poslovni</w:t>
      </w:r>
      <w:r w:rsidR="004A5D15"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b/>
          <w:sz w:val="24"/>
          <w:szCs w:val="24"/>
          <w:lang w:val="sr-Cyrl-RS"/>
        </w:rPr>
        <w:t>subjekt</w:t>
      </w:r>
    </w:p>
    <w:p w:rsidR="00BF7809" w:rsidRPr="00D149EA" w:rsidRDefault="00D149EA" w:rsidP="00167A22">
      <w:pPr>
        <w:pStyle w:val="ListParagraph"/>
        <w:numPr>
          <w:ilvl w:val="0"/>
          <w:numId w:val="7"/>
        </w:numPr>
        <w:ind w:left="709" w:hanging="283"/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</w:rPr>
        <w:t>Uprava</w:t>
      </w:r>
      <w:r w:rsidR="004A5D15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i</w:t>
      </w:r>
      <w:r w:rsidR="004A5D15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vlasništvo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- </w:t>
      </w:r>
      <w:r w:rsidRPr="00D149EA">
        <w:rPr>
          <w:rFonts w:ascii="Times New Roman" w:hAnsi="Times New Roman" w:cs="Times New Roman"/>
          <w:sz w:val="24"/>
          <w:szCs w:val="24"/>
        </w:rPr>
        <w:t>bit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Pr="00D149EA">
        <w:rPr>
          <w:rFonts w:ascii="Times New Roman" w:hAnsi="Times New Roman" w:cs="Times New Roman"/>
          <w:sz w:val="24"/>
          <w:szCs w:val="24"/>
        </w:rPr>
        <w:t>e</w:t>
      </w:r>
      <w:r w:rsidR="00C536B6" w:rsidRPr="00D149EA">
        <w:rPr>
          <w:rFonts w:ascii="Times New Roman" w:hAnsi="Times New Roman" w:cs="Times New Roman"/>
          <w:sz w:val="24"/>
          <w:szCs w:val="24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</w:rPr>
        <w:t>karakteristike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4A5D15" w:rsidRPr="00D149EA" w:rsidRDefault="00D149EA" w:rsidP="00167A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Struktura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privatno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javno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državno</w:t>
      </w:r>
    </w:p>
    <w:p w:rsidR="004A5D15" w:rsidRPr="00D149EA" w:rsidRDefault="00D149EA" w:rsidP="00167A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Vlasnici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povezane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A5D15" w:rsidRPr="00D149EA" w:rsidRDefault="00D149EA" w:rsidP="00167A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Struktura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kapitala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4A5D15" w:rsidRPr="00D149EA" w:rsidRDefault="00D149EA" w:rsidP="00167A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Organizaciona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struktura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4A5D15" w:rsidRPr="00D149EA" w:rsidRDefault="00D149EA" w:rsidP="00167A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Ciljevi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filozofija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strateški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planovi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4A5D15" w:rsidRPr="00D149EA" w:rsidRDefault="00D149EA" w:rsidP="00167A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Kupovine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spajanja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prodaje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poslovnih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4A5D15" w:rsidRPr="00D149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67A22" w:rsidRPr="00D149EA" w:rsidRDefault="00D149EA" w:rsidP="00167A2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Izvori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metode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90E54" w:rsidRPr="00D149EA" w:rsidRDefault="00D149EA" w:rsidP="00167A2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Upravni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90E54" w:rsidRPr="00D149EA" w:rsidRDefault="00D149EA" w:rsidP="00A90E5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Sastav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90E54" w:rsidRPr="00D149EA" w:rsidRDefault="00D149EA" w:rsidP="00A90E5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Poslovni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ugled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pojedinaca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90E54" w:rsidRPr="00D149EA" w:rsidRDefault="00D149EA" w:rsidP="00A90E5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Nezavisnost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operativnog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menadžmenta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kontrola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njim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90E54" w:rsidRPr="00D149EA" w:rsidRDefault="00D149EA" w:rsidP="00A90E5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Učestalost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sastanaka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90E54" w:rsidRPr="00D149EA" w:rsidRDefault="00D149EA" w:rsidP="00A90E5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Postojanje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revizorske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komisije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obim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90E54" w:rsidRPr="00D149EA" w:rsidRDefault="00D149EA" w:rsidP="00A90E5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Postojanje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politike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poslovnog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ponašanja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90E54" w:rsidRPr="00D149EA" w:rsidRDefault="00D149EA" w:rsidP="00A90E54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Promjene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profesionalnih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savjetnika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advokata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A90E54" w:rsidRPr="00D149EA" w:rsidRDefault="00D149EA" w:rsidP="00A90E5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Operativni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menadžment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vodi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redovno</w:t>
      </w:r>
      <w:r w:rsidR="00A90E54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poslovanje</w:t>
      </w:r>
    </w:p>
    <w:p w:rsidR="00931DD7" w:rsidRPr="00D149EA" w:rsidRDefault="00D149EA" w:rsidP="00931DD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Iskustva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reputacija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931DD7" w:rsidRPr="00D149EA" w:rsidRDefault="00D149EA" w:rsidP="00931DD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Rotacija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931DD7" w:rsidRPr="00D149EA" w:rsidRDefault="00D149EA" w:rsidP="00931DD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Klјučno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finansijsko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osoblјe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njihov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status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organizaciji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931DD7" w:rsidRPr="00D149EA" w:rsidRDefault="00D149EA" w:rsidP="00931DD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Radno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osoblјe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računovodstvenog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odjelјenja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931DD7" w:rsidRPr="00D149EA" w:rsidRDefault="00D149EA" w:rsidP="00931DD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Podsticaji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nagradni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planovi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dio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novčane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naknade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931DD7" w:rsidRPr="00D149EA" w:rsidRDefault="00D149EA" w:rsidP="00931DD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Korištenje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prognoza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finansijskih</w:t>
      </w:r>
      <w:r w:rsidR="00931DD7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planova</w:t>
      </w:r>
    </w:p>
    <w:p w:rsidR="00490C0A" w:rsidRPr="00D149EA" w:rsidRDefault="00D149EA" w:rsidP="00931DD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Pritisak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pretjrena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dominacija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jednog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pojedinca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podrška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cijenu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akciji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sl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>.)</w:t>
      </w:r>
    </w:p>
    <w:p w:rsidR="00490C0A" w:rsidRPr="00D149EA" w:rsidRDefault="00D149EA" w:rsidP="00931DD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Informacioni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sitem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upravlјanja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90C0A" w:rsidRPr="00D149EA" w:rsidRDefault="00D149EA" w:rsidP="00490C0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Poslovanje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poslovnog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subjekta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proizvodi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tržište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dobavlјači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rashodi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poslovne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490C0A" w:rsidRPr="00D149E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490C0A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Priroda</w:t>
      </w:r>
      <w:r w:rsidR="00C61BC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poslovanja</w:t>
      </w:r>
      <w:r w:rsidR="00C61BC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C61BC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veleprodaja</w:t>
      </w:r>
      <w:r w:rsidR="00C61BC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 w:rsidR="00C61BCA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C61BCA" w:rsidRPr="00D149E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C61BCA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Lokacija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proizvodnih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objekata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skladišta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kancelarija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60138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Zaposlenost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lokacijama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popunjenost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radnih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mijesta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platni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nivoi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sindikalni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ugovori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penziono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osiguranje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propisi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E60138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Proizvodi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usluge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tržišta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glavni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kupci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ugovori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bruto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marže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konkurencija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tržištu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izvoz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politika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određivanja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cijena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reputacija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 w:rsidR="00E60138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garancije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knjiga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porudžbina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trendovi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CE1BA5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Važni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dobavlјači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roba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dugoročni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ugovori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stabilnost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uvoz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metode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isporuke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CE1BA5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Zalihe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lokacije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količine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CE1BA5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Franšize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licence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patenti</w:t>
      </w:r>
    </w:p>
    <w:p w:rsidR="00CE1BA5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Važne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kategorije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rashoda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CE1BA5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Istraživanje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obaveze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transakcije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stranoj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valuti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valutama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premoštavanje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, (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zaštita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osiguranje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valutnog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rizika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CE1BA5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bitni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propisi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utiču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poslovnu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organizaciju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CE1BA5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Informacioni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sistemi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planovi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promjenu</w:t>
      </w:r>
    </w:p>
    <w:p w:rsidR="00CE1BA5" w:rsidRPr="00D149EA" w:rsidRDefault="00D149EA" w:rsidP="00490C0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Struktura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duga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uklјučujući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klauzule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zajmu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ograničenja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E1BA5" w:rsidRPr="00D149EA" w:rsidRDefault="00D149EA" w:rsidP="00CE1B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Finansijska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uspješnost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poslovanja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faktori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vezani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finansijsko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stanje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preduzeća</w:t>
      </w:r>
    </w:p>
    <w:p w:rsidR="00CE1BA5" w:rsidRPr="00D149EA" w:rsidRDefault="00D149EA" w:rsidP="00CE1B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Klјučni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pokazatelјi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statistički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podaci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CE1BA5" w:rsidRPr="00D149EA" w:rsidRDefault="00D149EA" w:rsidP="00CE1B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Trendovi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E1BA5" w:rsidRPr="00D149EA" w:rsidRDefault="00D149EA" w:rsidP="00CE1B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iuzvještavanja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spolјni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uticaji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utiču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upravu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pripremi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finansijskih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izvještaja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E1BA5" w:rsidRPr="00D149EA" w:rsidRDefault="00D149EA" w:rsidP="00CE1BA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CE1BA5" w:rsidRPr="00D149EA" w:rsidRDefault="00D149EA" w:rsidP="00CE1B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Regulatorni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uslovi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zahtjevi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CE1BA5" w:rsidRPr="00D149EA" w:rsidRDefault="00D149EA" w:rsidP="00CE1B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Oporezivanje</w:t>
      </w:r>
      <w:r w:rsidR="00CE1BA5" w:rsidRPr="00D149EA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CE1BA5" w:rsidRPr="00D149EA" w:rsidRDefault="00D149EA" w:rsidP="00CE1B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Pitanja vrednovanja i objavlјivanja koja nisu karakteristična za preduzeće,</w:t>
      </w:r>
    </w:p>
    <w:p w:rsidR="00D149EA" w:rsidRPr="00D149EA" w:rsidRDefault="00D149EA" w:rsidP="00CE1B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>Zahtjevi revizorskog izvješavanja,</w:t>
      </w:r>
    </w:p>
    <w:p w:rsidR="00D149EA" w:rsidRPr="00D149EA" w:rsidRDefault="00D149EA" w:rsidP="00CE1BA5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D149EA">
        <w:rPr>
          <w:rFonts w:ascii="Times New Roman" w:hAnsi="Times New Roman" w:cs="Times New Roman"/>
          <w:sz w:val="24"/>
          <w:szCs w:val="24"/>
          <w:lang w:val="sr-Cyrl-RS"/>
        </w:rPr>
        <w:t xml:space="preserve">Korisnici finansijskih izvještaja. </w:t>
      </w:r>
    </w:p>
    <w:p w:rsidR="004A5D15" w:rsidRPr="00D149EA" w:rsidRDefault="004A5D15" w:rsidP="004A5D15">
      <w:pPr>
        <w:pStyle w:val="ListParagraph"/>
        <w:ind w:left="1068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4A5D15" w:rsidRPr="00D1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3D4D"/>
    <w:multiLevelType w:val="hybridMultilevel"/>
    <w:tmpl w:val="E2D48432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91AC3"/>
    <w:multiLevelType w:val="hybridMultilevel"/>
    <w:tmpl w:val="4F1EB094"/>
    <w:lvl w:ilvl="0" w:tplc="D026EC78">
      <w:start w:val="2"/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BC5476"/>
    <w:multiLevelType w:val="hybridMultilevel"/>
    <w:tmpl w:val="F7063DC2"/>
    <w:lvl w:ilvl="0" w:tplc="D026EC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734E6"/>
    <w:multiLevelType w:val="hybridMultilevel"/>
    <w:tmpl w:val="500AE382"/>
    <w:lvl w:ilvl="0" w:tplc="D026EC78">
      <w:start w:val="2"/>
      <w:numFmt w:val="bullet"/>
      <w:lvlText w:val="-"/>
      <w:lvlJc w:val="left"/>
      <w:pPr>
        <w:ind w:left="825" w:hanging="360"/>
      </w:pPr>
      <w:rPr>
        <w:rFonts w:ascii="Calibri" w:eastAsiaTheme="minorHAnsi" w:hAnsi="Calibri" w:cstheme="minorBidi" w:hint="default"/>
      </w:rPr>
    </w:lvl>
    <w:lvl w:ilvl="1" w:tplc="241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53716FBC"/>
    <w:multiLevelType w:val="hybridMultilevel"/>
    <w:tmpl w:val="BC4088EE"/>
    <w:lvl w:ilvl="0" w:tplc="241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8C5D61"/>
    <w:multiLevelType w:val="hybridMultilevel"/>
    <w:tmpl w:val="CE40E5F6"/>
    <w:lvl w:ilvl="0" w:tplc="D026EC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CE033A"/>
    <w:multiLevelType w:val="hybridMultilevel"/>
    <w:tmpl w:val="19563ED6"/>
    <w:lvl w:ilvl="0" w:tplc="641CF52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F4C5C"/>
    <w:multiLevelType w:val="hybridMultilevel"/>
    <w:tmpl w:val="207C878C"/>
    <w:lvl w:ilvl="0" w:tplc="D026EC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35"/>
    <w:rsid w:val="001572F5"/>
    <w:rsid w:val="00160ED0"/>
    <w:rsid w:val="00167A22"/>
    <w:rsid w:val="0031277F"/>
    <w:rsid w:val="00490C0A"/>
    <w:rsid w:val="004A5D15"/>
    <w:rsid w:val="00931DD7"/>
    <w:rsid w:val="00A90E54"/>
    <w:rsid w:val="00A96C8C"/>
    <w:rsid w:val="00BF7809"/>
    <w:rsid w:val="00C536B6"/>
    <w:rsid w:val="00C61BCA"/>
    <w:rsid w:val="00C66035"/>
    <w:rsid w:val="00CE1BA5"/>
    <w:rsid w:val="00D149EA"/>
    <w:rsid w:val="00E6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03205-15D5-426A-8F04-A291A715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2016-07-28T09:25:00Z</dcterms:created>
  <dcterms:modified xsi:type="dcterms:W3CDTF">2016-07-28T11:11:00Z</dcterms:modified>
</cp:coreProperties>
</file>