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897" w:rsidTr="00213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BB2897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  <w:lang w:val="en-US"/>
              </w:rPr>
              <w:t>PROGRAM REVI</w:t>
            </w:r>
            <w:r w:rsidRPr="00C169AD">
              <w:rPr>
                <w:sz w:val="24"/>
              </w:rPr>
              <w:t xml:space="preserve">ZIJE 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897" w:rsidTr="0021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941338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</w:rPr>
              <w:t>NEMATERIJALNA SREDSTVA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338" w:rsidTr="0021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C169AD" w:rsidRDefault="00941338" w:rsidP="00BB2897">
            <w:pPr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941338" w:rsidRPr="00C169AD" w:rsidRDefault="00941338" w:rsidP="0046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Klijent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Modeks ad Doboj</w:t>
            </w:r>
          </w:p>
        </w:tc>
      </w:tr>
      <w:tr w:rsidR="00941338" w:rsidTr="0021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Broj dokumenta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1/16</w:t>
            </w:r>
          </w:p>
        </w:tc>
      </w:tr>
      <w:tr w:rsidR="00941338" w:rsidTr="0021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C22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Pripremio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Igor </w:t>
            </w:r>
            <w:r w:rsidR="00C22C84">
              <w:rPr>
                <w:sz w:val="24"/>
              </w:rPr>
              <w:t>Petrović</w:t>
            </w:r>
          </w:p>
        </w:tc>
      </w:tr>
      <w:tr w:rsidR="00941338" w:rsidTr="0021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D0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Pregledao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Vladimir </w:t>
            </w:r>
            <w:r w:rsidR="00D06209">
              <w:rPr>
                <w:sz w:val="24"/>
              </w:rPr>
              <w:t>Jovanović</w:t>
            </w:r>
            <w:bookmarkStart w:id="0" w:name="_GoBack"/>
            <w:bookmarkEnd w:id="0"/>
          </w:p>
        </w:tc>
      </w:tr>
      <w:tr w:rsidR="000144D5" w:rsidTr="0021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BB2897"/>
        </w:tc>
      </w:tr>
      <w:tr w:rsidR="000144D5" w:rsidRPr="00C169AD" w:rsidTr="0021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Pr="00C169AD" w:rsidRDefault="000144D5" w:rsidP="00BB2897">
            <w:pPr>
              <w:rPr>
                <w:sz w:val="24"/>
              </w:rPr>
            </w:pPr>
            <w:r w:rsidRPr="00C169AD">
              <w:rPr>
                <w:sz w:val="24"/>
              </w:rPr>
              <w:t>Iznos KM:</w:t>
            </w:r>
            <w:r w:rsidR="0046231A" w:rsidRPr="00C169AD">
              <w:rPr>
                <w:sz w:val="24"/>
              </w:rPr>
              <w:t xml:space="preserve"> 1.200.000</w:t>
            </w:r>
          </w:p>
        </w:tc>
      </w:tr>
      <w:tr w:rsidR="000144D5" w:rsidRPr="00C169AD" w:rsidTr="0021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Pr="00C169AD" w:rsidRDefault="0046231A" w:rsidP="00BB2897">
            <w:pPr>
              <w:rPr>
                <w:sz w:val="24"/>
              </w:rPr>
            </w:pPr>
            <w:r w:rsidRPr="00C169AD">
              <w:rPr>
                <w:sz w:val="24"/>
              </w:rPr>
              <w:t>Ključne izjave: Procjena, prezentacija i prava</w:t>
            </w:r>
          </w:p>
        </w:tc>
      </w:tr>
      <w:tr w:rsidR="0046231A" w:rsidRPr="00C169AD" w:rsidTr="0021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46231A" w:rsidRPr="00C169AD" w:rsidRDefault="0046231A" w:rsidP="006D4AA3">
            <w:pPr>
              <w:jc w:val="both"/>
              <w:rPr>
                <w:i/>
                <w:sz w:val="24"/>
              </w:rPr>
            </w:pPr>
            <w:r w:rsidRPr="00C169AD">
              <w:rPr>
                <w:i/>
                <w:sz w:val="24"/>
              </w:rPr>
              <w:t xml:space="preserve">Iznos na ovom računu </w:t>
            </w:r>
            <w:r w:rsidR="006D4AA3" w:rsidRPr="00C169AD">
              <w:rPr>
                <w:i/>
                <w:sz w:val="24"/>
              </w:rPr>
              <w:t>odnosi se na pravo korišćenja zemljišta prema procjeni (vrednovanju) grada Doboj</w:t>
            </w:r>
            <w:r w:rsidR="0022078D">
              <w:rPr>
                <w:i/>
                <w:sz w:val="24"/>
              </w:rPr>
              <w:t>a</w:t>
            </w:r>
            <w:r w:rsidR="006D4AA3" w:rsidRPr="00C169AD">
              <w:rPr>
                <w:i/>
                <w:sz w:val="24"/>
              </w:rPr>
              <w:t xml:space="preserve"> i zakonske</w:t>
            </w:r>
            <w:r w:rsidR="0022078D">
              <w:rPr>
                <w:i/>
                <w:sz w:val="24"/>
              </w:rPr>
              <w:t xml:space="preserve"> regulative koja uređuje oblast</w:t>
            </w:r>
            <w:r w:rsidR="006D4AA3" w:rsidRPr="00C169AD">
              <w:rPr>
                <w:i/>
                <w:sz w:val="24"/>
              </w:rPr>
              <w:t xml:space="preserve"> privatizacije, a koje se u skladu sa važe</w:t>
            </w:r>
            <w:r w:rsidR="0040108B">
              <w:rPr>
                <w:i/>
                <w:sz w:val="24"/>
              </w:rPr>
              <w:t>ć</w:t>
            </w:r>
            <w:r w:rsidR="006D4AA3" w:rsidRPr="00C169AD">
              <w:rPr>
                <w:i/>
                <w:sz w:val="24"/>
              </w:rPr>
              <w:t xml:space="preserve">im propisima </w:t>
            </w:r>
            <w:r w:rsidR="0040108B" w:rsidRPr="00C169AD">
              <w:rPr>
                <w:i/>
                <w:sz w:val="24"/>
              </w:rPr>
              <w:t>računovodstveno</w:t>
            </w:r>
            <w:r w:rsidR="006D4AA3" w:rsidRPr="00C169AD">
              <w:rPr>
                <w:i/>
                <w:sz w:val="24"/>
              </w:rPr>
              <w:t xml:space="preserve"> obuhvata kao nematerijalno sredstvo. </w:t>
            </w:r>
          </w:p>
          <w:p w:rsidR="006D4AA3" w:rsidRPr="00C169AD" w:rsidRDefault="006D4AA3" w:rsidP="006D4AA3">
            <w:pPr>
              <w:jc w:val="both"/>
              <w:rPr>
                <w:sz w:val="24"/>
              </w:rPr>
            </w:pPr>
            <w:r w:rsidRPr="00C169AD">
              <w:rPr>
                <w:i/>
                <w:sz w:val="24"/>
              </w:rPr>
              <w:t xml:space="preserve">Vrijednost sredstava se određuje na osnovu propisanih pravila vrednovanja i u skladu sa praksom finansijskog izvještavanja u </w:t>
            </w:r>
            <w:r w:rsidR="0040108B" w:rsidRPr="00C169AD">
              <w:rPr>
                <w:i/>
                <w:sz w:val="24"/>
              </w:rPr>
              <w:t>Republici</w:t>
            </w:r>
            <w:r w:rsidRPr="00C169AD">
              <w:rPr>
                <w:i/>
                <w:sz w:val="24"/>
              </w:rPr>
              <w:t xml:space="preserve"> Srpskoj.</w:t>
            </w:r>
            <w:r w:rsidRPr="00C169AD">
              <w:rPr>
                <w:sz w:val="24"/>
              </w:rPr>
              <w:t xml:space="preserve"> </w:t>
            </w:r>
          </w:p>
          <w:p w:rsidR="00BC04B6" w:rsidRPr="00C169AD" w:rsidRDefault="00BC04B6" w:rsidP="006D4AA3">
            <w:pPr>
              <w:jc w:val="both"/>
              <w:rPr>
                <w:sz w:val="24"/>
              </w:rPr>
            </w:pPr>
            <w:r w:rsidRPr="00C169AD">
              <w:rPr>
                <w:sz w:val="24"/>
              </w:rPr>
              <w:t xml:space="preserve">Pregledali smo ugovor kojim se daje pravo na </w:t>
            </w:r>
            <w:r w:rsidR="0040108B" w:rsidRPr="00C169AD">
              <w:rPr>
                <w:sz w:val="24"/>
              </w:rPr>
              <w:t>korišćenje</w:t>
            </w:r>
            <w:r w:rsidRPr="00C169AD">
              <w:rPr>
                <w:sz w:val="24"/>
              </w:rPr>
              <w:t xml:space="preserve"> zemljišta i kalkulacije na osnovu kojih je utvrđena ukupna vrijednost ovog nematerijalnog sredstva.</w:t>
            </w:r>
          </w:p>
          <w:p w:rsidR="00BC04B6" w:rsidRPr="00C169AD" w:rsidRDefault="00BC04B6" w:rsidP="006D4AA3">
            <w:pPr>
              <w:jc w:val="both"/>
              <w:rPr>
                <w:sz w:val="24"/>
              </w:rPr>
            </w:pPr>
            <w:r w:rsidRPr="00C169AD">
              <w:rPr>
                <w:sz w:val="24"/>
              </w:rPr>
              <w:t xml:space="preserve">Država je pokrenula postupak </w:t>
            </w:r>
            <w:r w:rsidR="0040108B" w:rsidRPr="00C169AD">
              <w:rPr>
                <w:sz w:val="24"/>
              </w:rPr>
              <w:t>eksproprijacije</w:t>
            </w:r>
            <w:r w:rsidRPr="00C169AD">
              <w:rPr>
                <w:sz w:val="24"/>
              </w:rPr>
              <w:t xml:space="preserve"> za zgradu u </w:t>
            </w:r>
            <w:r w:rsidR="0040108B" w:rsidRPr="00C169AD">
              <w:rPr>
                <w:sz w:val="24"/>
              </w:rPr>
              <w:t>vlasništvu</w:t>
            </w:r>
            <w:r w:rsidRPr="00C169AD">
              <w:rPr>
                <w:sz w:val="24"/>
              </w:rPr>
              <w:t xml:space="preserve"> klijenta i trajno pravo </w:t>
            </w:r>
            <w:r w:rsidR="0040108B">
              <w:rPr>
                <w:sz w:val="24"/>
              </w:rPr>
              <w:t>korišć</w:t>
            </w:r>
            <w:r w:rsidR="0040108B" w:rsidRPr="00C169AD">
              <w:rPr>
                <w:sz w:val="24"/>
              </w:rPr>
              <w:t>en</w:t>
            </w:r>
            <w:r w:rsidR="0040108B">
              <w:rPr>
                <w:sz w:val="24"/>
              </w:rPr>
              <w:t>j</w:t>
            </w:r>
            <w:r w:rsidR="0040108B" w:rsidRPr="00C169AD">
              <w:rPr>
                <w:sz w:val="24"/>
              </w:rPr>
              <w:t>a</w:t>
            </w:r>
            <w:r w:rsidRPr="00C169AD">
              <w:rPr>
                <w:sz w:val="24"/>
              </w:rPr>
              <w:t xml:space="preserve"> zemljišta na kojem se zgrada nalazi. Uprava klijenta se ne slaže sa kompenzacijom koja je ponuđena na osnovu eksproprijacije, tako da je slučaj završio na sudu. </w:t>
            </w:r>
          </w:p>
          <w:p w:rsidR="006140A6" w:rsidRPr="00C169AD" w:rsidRDefault="00BC04B6" w:rsidP="006D4AA3">
            <w:pPr>
              <w:jc w:val="both"/>
              <w:rPr>
                <w:sz w:val="24"/>
              </w:rPr>
            </w:pPr>
            <w:r w:rsidRPr="00C169AD">
              <w:rPr>
                <w:sz w:val="24"/>
              </w:rPr>
              <w:t xml:space="preserve">Ako </w:t>
            </w:r>
            <w:r w:rsidR="006140A6" w:rsidRPr="00C169AD">
              <w:rPr>
                <w:sz w:val="24"/>
              </w:rPr>
              <w:t xml:space="preserve">klijent izgubi sudski spor, klijent će morati da otpiše trajno pravo korištenja zemljišta u iznosu od 1.200.000 KM. 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</w:p>
        </w:tc>
      </w:tr>
      <w:tr w:rsidR="009D227D" w:rsidRPr="00C169AD" w:rsidTr="0021318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D227D" w:rsidRPr="00C169AD" w:rsidRDefault="000F77ED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Zaključak:</w:t>
            </w:r>
          </w:p>
          <w:p w:rsidR="000C7463" w:rsidRPr="00C169AD" w:rsidRDefault="000C7463" w:rsidP="006D4AA3">
            <w:pPr>
              <w:jc w:val="both"/>
              <w:rPr>
                <w:sz w:val="24"/>
              </w:rPr>
            </w:pPr>
            <w:r w:rsidRPr="00C169AD">
              <w:rPr>
                <w:sz w:val="24"/>
              </w:rPr>
              <w:t>Prezentacija i prava su uredu, izuzev pitanja eksproprijacije.</w:t>
            </w:r>
          </w:p>
          <w:p w:rsidR="000F77ED" w:rsidRPr="00C169AD" w:rsidRDefault="000C7463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Izjava u vezi sa procjenom je nepoznata. </w:t>
            </w:r>
          </w:p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</w:p>
        </w:tc>
      </w:tr>
      <w:tr w:rsidR="009F6C88" w:rsidRPr="00C169AD" w:rsidTr="0021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Komentar Vladimira Stanimirovića: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  <w:r w:rsidRPr="00C169AD">
              <w:rPr>
                <w:sz w:val="24"/>
              </w:rPr>
              <w:t xml:space="preserve">Kontaktirali smo Savez računovođa i revizora Republike Srpske, kao tijelo nadležno za računovodstvene standarde u Republici Srpskoj, kao i Petra Petrovića, ovlašćenog procjenitelja iz preduzeća </w:t>
            </w:r>
            <w:r w:rsidR="006112B9" w:rsidRPr="00C169AD">
              <w:rPr>
                <w:sz w:val="24"/>
              </w:rPr>
              <w:t>PP – procjenitelj. Njihov</w:t>
            </w:r>
            <w:r w:rsidR="0022078D">
              <w:rPr>
                <w:sz w:val="24"/>
              </w:rPr>
              <w:t>i odgovori, koji se nalaze u pri</w:t>
            </w:r>
            <w:r w:rsidR="006112B9" w:rsidRPr="00C169AD">
              <w:rPr>
                <w:sz w:val="24"/>
              </w:rPr>
              <w:t xml:space="preserve">logu ovog dokumenta, ukazuju da je procjena izvršena u skladu sa međunarodnim računovodstvenim standardima i standardima procjene. </w:t>
            </w:r>
          </w:p>
        </w:tc>
      </w:tr>
      <w:tr w:rsidR="000F77ED" w:rsidRPr="00C169AD" w:rsidTr="0021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F77ED" w:rsidRPr="00C169AD" w:rsidRDefault="000F77ED" w:rsidP="00F76FD0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Datum:</w:t>
            </w:r>
            <w:r w:rsidR="0022078D">
              <w:rPr>
                <w:sz w:val="24"/>
              </w:rPr>
              <w:t xml:space="preserve"> 1.6.2016.</w:t>
            </w:r>
            <w:r w:rsidR="00F76FD0" w:rsidRPr="00C169AD">
              <w:rPr>
                <w:sz w:val="24"/>
              </w:rPr>
              <w:t xml:space="preserve"> godine.</w:t>
            </w:r>
          </w:p>
        </w:tc>
      </w:tr>
      <w:tr w:rsidR="000F77ED" w:rsidRPr="00C169AD" w:rsidTr="0021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F77ED" w:rsidRPr="00C169AD" w:rsidRDefault="008C6B62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Prilozi: </w:t>
            </w:r>
          </w:p>
          <w:p w:rsidR="008C6B62" w:rsidRPr="00C169AD" w:rsidRDefault="008C6B62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Kopija bilansa stanja (strana 1),</w:t>
            </w:r>
          </w:p>
          <w:p w:rsidR="008C6B62" w:rsidRPr="00C169AD" w:rsidRDefault="008C6B62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Ugovor o korišćenju zemljišta,</w:t>
            </w:r>
          </w:p>
          <w:p w:rsidR="008C6B62" w:rsidRPr="00C169AD" w:rsidRDefault="008C6B62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Tužba broj </w:t>
            </w:r>
            <w:r w:rsidR="00C0196F" w:rsidRPr="00C169AD">
              <w:rPr>
                <w:sz w:val="24"/>
              </w:rPr>
              <w:t>85 0 Рс 12345678 Рс</w:t>
            </w:r>
          </w:p>
        </w:tc>
        <w:tc>
          <w:tcPr>
            <w:tcW w:w="4531" w:type="dxa"/>
          </w:tcPr>
          <w:p w:rsidR="000F77ED" w:rsidRPr="00C169AD" w:rsidRDefault="000F77ED" w:rsidP="006D4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8C6B62" w:rsidRPr="00C169AD" w:rsidRDefault="008C6B62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0F77ED" w:rsidRPr="00C169AD" w:rsidRDefault="000F77ED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169AD">
              <w:rPr>
                <w:b/>
                <w:sz w:val="24"/>
              </w:rPr>
              <w:t>Odobrio za odlaganje:</w:t>
            </w:r>
          </w:p>
          <w:p w:rsidR="000F77ED" w:rsidRPr="00C169AD" w:rsidRDefault="000F77ED" w:rsidP="008C6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sz w:val="24"/>
              </w:rPr>
              <w:t>Marko Marković</w:t>
            </w:r>
          </w:p>
        </w:tc>
      </w:tr>
    </w:tbl>
    <w:p w:rsidR="00C20B1A" w:rsidRPr="00C169AD" w:rsidRDefault="00C20B1A" w:rsidP="00BB2897">
      <w:pPr>
        <w:rPr>
          <w:sz w:val="24"/>
        </w:rPr>
      </w:pPr>
    </w:p>
    <w:sectPr w:rsidR="00C20B1A" w:rsidRPr="00C1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7024C"/>
    <w:multiLevelType w:val="hybridMultilevel"/>
    <w:tmpl w:val="22C89F0E"/>
    <w:lvl w:ilvl="0" w:tplc="5574D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3"/>
    <w:rsid w:val="000144D5"/>
    <w:rsid w:val="000C7463"/>
    <w:rsid w:val="000F77ED"/>
    <w:rsid w:val="00134A53"/>
    <w:rsid w:val="00213186"/>
    <w:rsid w:val="0022078D"/>
    <w:rsid w:val="0040108B"/>
    <w:rsid w:val="0046231A"/>
    <w:rsid w:val="006112B9"/>
    <w:rsid w:val="006140A6"/>
    <w:rsid w:val="006D4AA3"/>
    <w:rsid w:val="008C6B62"/>
    <w:rsid w:val="00941338"/>
    <w:rsid w:val="009D227D"/>
    <w:rsid w:val="009F6C88"/>
    <w:rsid w:val="00BB2897"/>
    <w:rsid w:val="00BC04B6"/>
    <w:rsid w:val="00C0196F"/>
    <w:rsid w:val="00C12F3B"/>
    <w:rsid w:val="00C169AD"/>
    <w:rsid w:val="00C20B1A"/>
    <w:rsid w:val="00C22C84"/>
    <w:rsid w:val="00D06209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89B4-8E7B-474D-85F5-AD38410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6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131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2131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318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318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3-Accent5">
    <w:name w:val="List Table 3 Accent 5"/>
    <w:basedOn w:val="TableNormal"/>
    <w:uiPriority w:val="48"/>
    <w:rsid w:val="0021318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2016-08-02T09:40:00Z</dcterms:created>
  <dcterms:modified xsi:type="dcterms:W3CDTF">2016-09-19T06:12:00Z</dcterms:modified>
</cp:coreProperties>
</file>