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64" w:rsidRDefault="00D96F64" w:rsidP="00E635F3">
      <w:pPr>
        <w:pStyle w:val="Bodytext20"/>
        <w:shd w:val="clear" w:color="auto" w:fill="auto"/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Primjer:</w:t>
      </w:r>
    </w:p>
    <w:p w:rsidR="00420DEC" w:rsidRDefault="00D96F64" w:rsidP="00E635F3">
      <w:pPr>
        <w:pStyle w:val="Bodytext20"/>
        <w:shd w:val="clear" w:color="auto" w:fill="auto"/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96F64">
        <w:rPr>
          <w:rFonts w:ascii="Times New Roman" w:hAnsi="Times New Roman" w:cs="Times New Roman"/>
          <w:sz w:val="24"/>
          <w:szCs w:val="24"/>
        </w:rPr>
        <w:t>Revizor revidira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preduzeće</w:t>
      </w:r>
      <w:r w:rsidR="00420DEC" w:rsidRPr="00D96F64">
        <w:rPr>
          <w:rStyle w:val="Bodytext2Italic"/>
          <w:rFonts w:ascii="Times New Roman" w:hAnsi="Times New Roman" w:cs="Times New Roman"/>
          <w:sz w:val="24"/>
          <w:szCs w:val="24"/>
        </w:rPr>
        <w:t xml:space="preserve"> „X“.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Revizor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planira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koji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se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revizijski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postupci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trebaju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obaviti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u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okvir</w:t>
      </w:r>
      <w:r>
        <w:rPr>
          <w:rFonts w:ascii="Times New Roman" w:hAnsi="Times New Roman" w:cs="Times New Roman"/>
          <w:sz w:val="24"/>
          <w:szCs w:val="24"/>
        </w:rPr>
        <w:t>u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obaveza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prema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dobavlјačima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u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tekućoj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godini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. </w:t>
      </w:r>
      <w:r w:rsidRPr="00D96F64">
        <w:rPr>
          <w:rFonts w:ascii="Times New Roman" w:hAnsi="Times New Roman" w:cs="Times New Roman"/>
          <w:sz w:val="24"/>
          <w:szCs w:val="24"/>
        </w:rPr>
        <w:t>Radna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dokumentacija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prijašnjih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godina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ukazuje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da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je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na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100 </w:t>
      </w:r>
      <w:r w:rsidRPr="00D96F64">
        <w:rPr>
          <w:rFonts w:ascii="Times New Roman" w:hAnsi="Times New Roman" w:cs="Times New Roman"/>
          <w:sz w:val="24"/>
          <w:szCs w:val="24"/>
        </w:rPr>
        <w:t>od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1.000</w:t>
      </w:r>
      <w:r w:rsidR="00420DEC" w:rsidRPr="00D96F64">
        <w:rPr>
          <w:rStyle w:val="Bodytext2Italic"/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Style w:val="Bodytext2Italic"/>
          <w:rFonts w:ascii="Times New Roman" w:hAnsi="Times New Roman" w:cs="Times New Roman"/>
          <w:sz w:val="24"/>
          <w:szCs w:val="24"/>
        </w:rPr>
        <w:t>komitentovih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dobavlјača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proveden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postupak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konfirmacije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. </w:t>
      </w:r>
      <w:r w:rsidRPr="00D96F64">
        <w:rPr>
          <w:rFonts w:ascii="Times New Roman" w:hAnsi="Times New Roman" w:cs="Times New Roman"/>
          <w:sz w:val="24"/>
          <w:szCs w:val="24"/>
        </w:rPr>
        <w:t>Revizor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je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metodom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uzorka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izabrao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veće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dobavlјače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. </w:t>
      </w:r>
      <w:r w:rsidRPr="00D96F64">
        <w:rPr>
          <w:rFonts w:ascii="Times New Roman" w:hAnsi="Times New Roman" w:cs="Times New Roman"/>
          <w:sz w:val="24"/>
          <w:szCs w:val="24"/>
        </w:rPr>
        <w:t>Za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utvrđivanje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razloga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nastanka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relativno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malih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razlika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između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vraćenih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konfirmacija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salda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i</w:t>
      </w:r>
      <w:r w:rsidR="00420DEC" w:rsidRPr="00D96F64">
        <w:rPr>
          <w:rStyle w:val="Bodytext2Italic"/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Style w:val="Bodytext2Italic"/>
          <w:rFonts w:ascii="Times New Roman" w:hAnsi="Times New Roman" w:cs="Times New Roman"/>
          <w:sz w:val="24"/>
          <w:szCs w:val="24"/>
        </w:rPr>
        <w:t>komitentovih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računovodstvenih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informacija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komitentu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i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revizoru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je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trebao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značajan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broj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sati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. </w:t>
      </w:r>
      <w:r w:rsidRPr="00D96F64">
        <w:rPr>
          <w:rFonts w:ascii="Times New Roman" w:hAnsi="Times New Roman" w:cs="Times New Roman"/>
          <w:sz w:val="24"/>
          <w:szCs w:val="24"/>
        </w:rPr>
        <w:t>Na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onim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dobavlјačima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koji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nisu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vratili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konfirmacije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salda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primijenjeni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su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alternativni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revizijski</w:t>
      </w:r>
      <w:r w:rsidR="00420DEC" w:rsidRPr="00D96F64">
        <w:rPr>
          <w:rFonts w:ascii="Times New Roman" w:hAnsi="Times New Roman" w:cs="Times New Roman"/>
          <w:sz w:val="24"/>
          <w:szCs w:val="24"/>
        </w:rPr>
        <w:t xml:space="preserve"> </w:t>
      </w:r>
      <w:r w:rsidRPr="00D96F64">
        <w:rPr>
          <w:rFonts w:ascii="Times New Roman" w:hAnsi="Times New Roman" w:cs="Times New Roman"/>
          <w:sz w:val="24"/>
          <w:szCs w:val="24"/>
        </w:rPr>
        <w:t>postupci</w:t>
      </w:r>
      <w:r w:rsidR="00420DEC" w:rsidRPr="00D96F64">
        <w:rPr>
          <w:rFonts w:ascii="Times New Roman" w:hAnsi="Times New Roman" w:cs="Times New Roman"/>
          <w:sz w:val="24"/>
          <w:szCs w:val="24"/>
        </w:rPr>
        <w:t>.</w:t>
      </w:r>
    </w:p>
    <w:p w:rsidR="00420DEC" w:rsidRPr="00420DEC" w:rsidRDefault="00D96F64" w:rsidP="00E635F3">
      <w:pPr>
        <w:pStyle w:val="Bodytext20"/>
        <w:shd w:val="clear" w:color="auto" w:fill="auto"/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nastavku su prikazani:</w:t>
      </w:r>
      <w:bookmarkStart w:id="0" w:name="bookmark6"/>
    </w:p>
    <w:bookmarkEnd w:id="0"/>
    <w:p w:rsidR="00420DEC" w:rsidRPr="00420DEC" w:rsidRDefault="00D96F64" w:rsidP="00E635F3">
      <w:pPr>
        <w:pStyle w:val="Bodytext20"/>
        <w:numPr>
          <w:ilvl w:val="0"/>
          <w:numId w:val="2"/>
        </w:numPr>
        <w:shd w:val="clear" w:color="auto" w:fill="auto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ciljevi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revizije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obaveza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prema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dobavlјačima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revizor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mora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uzeti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obzir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utvrđivanju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budućih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revizijskih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postupaka</w:t>
      </w:r>
      <w:r w:rsidR="00420DEC" w:rsidRPr="00420DE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DEC" w:rsidRPr="00420DEC" w:rsidRDefault="00D96F64" w:rsidP="00E635F3">
      <w:pPr>
        <w:pStyle w:val="Bodytext20"/>
        <w:numPr>
          <w:ilvl w:val="0"/>
          <w:numId w:val="2"/>
        </w:numPr>
        <w:shd w:val="clear" w:color="auto" w:fill="auto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slučajevi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kojima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revizor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treba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primijeniti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postupak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konfirmacije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obaveza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prema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dobavlјačima</w:t>
      </w:r>
      <w:r w:rsidR="00420DEC" w:rsidRPr="00420DEC">
        <w:rPr>
          <w:rFonts w:ascii="Times New Roman" w:hAnsi="Times New Roman" w:cs="Times New Roman"/>
          <w:sz w:val="24"/>
          <w:szCs w:val="24"/>
        </w:rPr>
        <w:t>.</w:t>
      </w:r>
    </w:p>
    <w:p w:rsidR="00420DEC" w:rsidRPr="00420DEC" w:rsidRDefault="00D96F64" w:rsidP="00E635F3">
      <w:pPr>
        <w:pStyle w:val="Bodytext20"/>
        <w:numPr>
          <w:ilvl w:val="0"/>
          <w:numId w:val="2"/>
        </w:numPr>
        <w:shd w:val="clear" w:color="auto" w:fill="auto"/>
        <w:spacing w:after="0" w:line="360" w:lineRule="auto"/>
        <w:ind w:left="426" w:right="20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upotreba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salda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većih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iznosa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kao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osnovice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izbora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obaveza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prema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dobavlјačima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svrhom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konfirmacije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salda.</w:t>
      </w:r>
    </w:p>
    <w:p w:rsidR="00420DEC" w:rsidRPr="00420DEC" w:rsidRDefault="00420DEC" w:rsidP="00E635F3">
      <w:pPr>
        <w:pStyle w:val="Bodytext0"/>
        <w:shd w:val="clear" w:color="auto" w:fill="auto"/>
        <w:tabs>
          <w:tab w:val="left" w:pos="810"/>
        </w:tabs>
        <w:spacing w:line="360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20DEC" w:rsidRDefault="00E635F3" w:rsidP="00E635F3">
      <w:pPr>
        <w:pStyle w:val="Bodytext0"/>
        <w:numPr>
          <w:ilvl w:val="0"/>
          <w:numId w:val="6"/>
        </w:numPr>
        <w:shd w:val="clear" w:color="auto" w:fill="auto"/>
        <w:spacing w:line="36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E635F3">
        <w:rPr>
          <w:rFonts w:ascii="Times New Roman" w:hAnsi="Times New Roman" w:cs="Times New Roman"/>
          <w:b/>
          <w:sz w:val="24"/>
          <w:szCs w:val="24"/>
        </w:rPr>
        <w:t>P</w:t>
      </w:r>
      <w:r w:rsidR="00D96F64" w:rsidRPr="00E635F3">
        <w:rPr>
          <w:rFonts w:ascii="Times New Roman" w:hAnsi="Times New Roman" w:cs="Times New Roman"/>
          <w:b/>
          <w:sz w:val="24"/>
          <w:szCs w:val="24"/>
        </w:rPr>
        <w:t>ostupci</w:t>
      </w:r>
      <w:r w:rsidRPr="00E63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F64" w:rsidRPr="00E635F3">
        <w:rPr>
          <w:rFonts w:ascii="Times New Roman" w:hAnsi="Times New Roman" w:cs="Times New Roman"/>
          <w:b/>
          <w:sz w:val="24"/>
          <w:szCs w:val="24"/>
        </w:rPr>
        <w:t>revizije</w:t>
      </w:r>
      <w:r w:rsidR="00420DEC" w:rsidRPr="00E63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F64" w:rsidRPr="00E635F3">
        <w:rPr>
          <w:rFonts w:ascii="Times New Roman" w:hAnsi="Times New Roman" w:cs="Times New Roman"/>
          <w:b/>
          <w:sz w:val="24"/>
          <w:szCs w:val="24"/>
        </w:rPr>
        <w:t>obaveza</w:t>
      </w:r>
      <w:r w:rsidR="00420DEC" w:rsidRPr="00E63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F64" w:rsidRPr="00E635F3">
        <w:rPr>
          <w:rFonts w:ascii="Times New Roman" w:hAnsi="Times New Roman" w:cs="Times New Roman"/>
          <w:b/>
          <w:sz w:val="24"/>
          <w:szCs w:val="24"/>
        </w:rPr>
        <w:t>prema</w:t>
      </w:r>
      <w:r w:rsidR="00420DEC" w:rsidRPr="00E63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F64" w:rsidRPr="00E635F3">
        <w:rPr>
          <w:rFonts w:ascii="Times New Roman" w:hAnsi="Times New Roman" w:cs="Times New Roman"/>
          <w:b/>
          <w:sz w:val="24"/>
          <w:szCs w:val="24"/>
        </w:rPr>
        <w:t>dobavlјačima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 w:rsidR="00D96F64">
        <w:rPr>
          <w:rFonts w:ascii="Times New Roman" w:hAnsi="Times New Roman" w:cs="Times New Roman"/>
          <w:sz w:val="24"/>
          <w:szCs w:val="24"/>
        </w:rPr>
        <w:t>trebaju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 w:rsidR="00D96F64">
        <w:rPr>
          <w:rFonts w:ascii="Times New Roman" w:hAnsi="Times New Roman" w:cs="Times New Roman"/>
          <w:sz w:val="24"/>
          <w:szCs w:val="24"/>
        </w:rPr>
        <w:t>se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 w:rsidR="00D96F64">
        <w:rPr>
          <w:rFonts w:ascii="Times New Roman" w:hAnsi="Times New Roman" w:cs="Times New Roman"/>
          <w:sz w:val="24"/>
          <w:szCs w:val="24"/>
        </w:rPr>
        <w:t>neposredno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 w:rsidR="00D96F64">
        <w:rPr>
          <w:rFonts w:ascii="Times New Roman" w:hAnsi="Times New Roman" w:cs="Times New Roman"/>
          <w:sz w:val="24"/>
          <w:szCs w:val="24"/>
        </w:rPr>
        <w:t>usmjeriti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 w:rsidR="00D96F64">
        <w:rPr>
          <w:rFonts w:ascii="Times New Roman" w:hAnsi="Times New Roman" w:cs="Times New Roman"/>
          <w:sz w:val="24"/>
          <w:szCs w:val="24"/>
        </w:rPr>
        <w:t>na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 w:rsidR="00D96F64">
        <w:rPr>
          <w:rFonts w:ascii="Times New Roman" w:hAnsi="Times New Roman" w:cs="Times New Roman"/>
          <w:sz w:val="24"/>
          <w:szCs w:val="24"/>
        </w:rPr>
        <w:t>odgovarajući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 w:rsidR="00D96F64">
        <w:rPr>
          <w:rFonts w:ascii="Times New Roman" w:hAnsi="Times New Roman" w:cs="Times New Roman"/>
          <w:sz w:val="24"/>
          <w:szCs w:val="24"/>
        </w:rPr>
        <w:t>obuhvat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 w:rsidR="00D96F64">
        <w:rPr>
          <w:rFonts w:ascii="Times New Roman" w:hAnsi="Times New Roman" w:cs="Times New Roman"/>
          <w:sz w:val="24"/>
          <w:szCs w:val="24"/>
        </w:rPr>
        <w:t>svih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 w:rsidR="00D96F64">
        <w:rPr>
          <w:rFonts w:ascii="Times New Roman" w:hAnsi="Times New Roman" w:cs="Times New Roman"/>
          <w:sz w:val="24"/>
          <w:szCs w:val="24"/>
        </w:rPr>
        <w:t>obaveza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 w:rsidR="00D96F64">
        <w:rPr>
          <w:rFonts w:ascii="Times New Roman" w:hAnsi="Times New Roman" w:cs="Times New Roman"/>
          <w:sz w:val="24"/>
          <w:szCs w:val="24"/>
        </w:rPr>
        <w:t>prema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 w:rsidR="00D96F64">
        <w:rPr>
          <w:rFonts w:ascii="Times New Roman" w:hAnsi="Times New Roman" w:cs="Times New Roman"/>
          <w:sz w:val="24"/>
          <w:szCs w:val="24"/>
        </w:rPr>
        <w:t>dobavlјačima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 w:rsidR="00D96F64">
        <w:rPr>
          <w:rFonts w:ascii="Times New Roman" w:hAnsi="Times New Roman" w:cs="Times New Roman"/>
          <w:sz w:val="24"/>
          <w:szCs w:val="24"/>
        </w:rPr>
        <w:t>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 w:rsidR="00D96F64">
        <w:rPr>
          <w:rFonts w:ascii="Times New Roman" w:hAnsi="Times New Roman" w:cs="Times New Roman"/>
          <w:sz w:val="24"/>
          <w:szCs w:val="24"/>
        </w:rPr>
        <w:t>dokazivanje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 w:rsidR="00D96F64">
        <w:rPr>
          <w:rFonts w:ascii="Times New Roman" w:hAnsi="Times New Roman" w:cs="Times New Roman"/>
          <w:sz w:val="24"/>
          <w:szCs w:val="24"/>
        </w:rPr>
        <w:t>da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 w:rsidR="00D96F64">
        <w:rPr>
          <w:rFonts w:ascii="Times New Roman" w:hAnsi="Times New Roman" w:cs="Times New Roman"/>
          <w:sz w:val="24"/>
          <w:szCs w:val="24"/>
        </w:rPr>
        <w:t>su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 w:rsidR="00D96F64">
        <w:rPr>
          <w:rFonts w:ascii="Times New Roman" w:hAnsi="Times New Roman" w:cs="Times New Roman"/>
          <w:sz w:val="24"/>
          <w:szCs w:val="24"/>
        </w:rPr>
        <w:t>evidentirani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 w:rsidR="00D96F64">
        <w:rPr>
          <w:rFonts w:ascii="Times New Roman" w:hAnsi="Times New Roman" w:cs="Times New Roman"/>
          <w:sz w:val="24"/>
          <w:szCs w:val="24"/>
        </w:rPr>
        <w:t>iznosi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 w:rsidR="00D96F64">
        <w:rPr>
          <w:rFonts w:ascii="Times New Roman" w:hAnsi="Times New Roman" w:cs="Times New Roman"/>
          <w:sz w:val="24"/>
          <w:szCs w:val="24"/>
        </w:rPr>
        <w:t>realno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 w:rsidR="00D96F64">
        <w:rPr>
          <w:rFonts w:ascii="Times New Roman" w:hAnsi="Times New Roman" w:cs="Times New Roman"/>
          <w:sz w:val="24"/>
          <w:szCs w:val="24"/>
        </w:rPr>
        <w:t>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 w:rsidR="00D96F64">
        <w:rPr>
          <w:rFonts w:ascii="Times New Roman" w:hAnsi="Times New Roman" w:cs="Times New Roman"/>
          <w:sz w:val="24"/>
          <w:szCs w:val="24"/>
        </w:rPr>
        <w:t>objektivno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 w:rsidR="00D96F64">
        <w:rPr>
          <w:rFonts w:ascii="Times New Roman" w:hAnsi="Times New Roman" w:cs="Times New Roman"/>
          <w:sz w:val="24"/>
          <w:szCs w:val="24"/>
        </w:rPr>
        <w:t>iskazani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, </w:t>
      </w:r>
      <w:r w:rsidR="00D96F64">
        <w:rPr>
          <w:rFonts w:ascii="Times New Roman" w:hAnsi="Times New Roman" w:cs="Times New Roman"/>
          <w:sz w:val="24"/>
          <w:szCs w:val="24"/>
        </w:rPr>
        <w:t>jer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 w:rsidR="00D96F64">
        <w:rPr>
          <w:rFonts w:ascii="Times New Roman" w:hAnsi="Times New Roman" w:cs="Times New Roman"/>
          <w:sz w:val="24"/>
          <w:szCs w:val="24"/>
        </w:rPr>
        <w:t>je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 w:rsidR="00D96F64">
        <w:rPr>
          <w:rFonts w:ascii="Times New Roman" w:hAnsi="Times New Roman" w:cs="Times New Roman"/>
          <w:sz w:val="24"/>
          <w:szCs w:val="24"/>
        </w:rPr>
        <w:t>osnovna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 w:rsidR="00D96F64">
        <w:rPr>
          <w:rFonts w:ascii="Times New Roman" w:hAnsi="Times New Roman" w:cs="Times New Roman"/>
          <w:sz w:val="24"/>
          <w:szCs w:val="24"/>
        </w:rPr>
        <w:t>svrha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 w:rsidR="00D96F64">
        <w:rPr>
          <w:rFonts w:ascii="Times New Roman" w:hAnsi="Times New Roman" w:cs="Times New Roman"/>
          <w:sz w:val="24"/>
          <w:szCs w:val="24"/>
        </w:rPr>
        <w:t>revizije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 w:rsidR="00D96F64">
        <w:rPr>
          <w:rFonts w:ascii="Times New Roman" w:hAnsi="Times New Roman" w:cs="Times New Roman"/>
          <w:sz w:val="24"/>
          <w:szCs w:val="24"/>
        </w:rPr>
        <w:t>da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 w:rsidR="00D96F64">
        <w:rPr>
          <w:rFonts w:ascii="Times New Roman" w:hAnsi="Times New Roman" w:cs="Times New Roman"/>
          <w:sz w:val="24"/>
          <w:szCs w:val="24"/>
        </w:rPr>
        <w:t>otkrije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 w:rsidR="00D96F64">
        <w:rPr>
          <w:rFonts w:ascii="Times New Roman" w:hAnsi="Times New Roman" w:cs="Times New Roman"/>
          <w:sz w:val="24"/>
          <w:szCs w:val="24"/>
        </w:rPr>
        <w:t>moguće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 w:rsidR="00D96F64">
        <w:rPr>
          <w:rFonts w:ascii="Times New Roman" w:hAnsi="Times New Roman" w:cs="Times New Roman"/>
          <w:sz w:val="24"/>
          <w:szCs w:val="24"/>
        </w:rPr>
        <w:t>značajno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 w:rsidR="00D96F64">
        <w:rPr>
          <w:rFonts w:ascii="Times New Roman" w:hAnsi="Times New Roman" w:cs="Times New Roman"/>
          <w:sz w:val="24"/>
          <w:szCs w:val="24"/>
        </w:rPr>
        <w:t>podcijenjene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 w:rsidR="00D96F64">
        <w:rPr>
          <w:rFonts w:ascii="Times New Roman" w:hAnsi="Times New Roman" w:cs="Times New Roman"/>
          <w:sz w:val="24"/>
          <w:szCs w:val="24"/>
        </w:rPr>
        <w:t>stavke</w:t>
      </w:r>
      <w:r w:rsidR="00420DEC" w:rsidRPr="00420DEC">
        <w:rPr>
          <w:rFonts w:ascii="Times New Roman" w:hAnsi="Times New Roman" w:cs="Times New Roman"/>
          <w:sz w:val="24"/>
          <w:szCs w:val="24"/>
        </w:rPr>
        <w:t>.</w:t>
      </w:r>
      <w:r w:rsidR="007050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DEC" w:rsidRPr="00420DEC" w:rsidRDefault="00D96F64" w:rsidP="00E635F3">
      <w:pPr>
        <w:pStyle w:val="Bodytext0"/>
        <w:shd w:val="clear" w:color="auto" w:fill="auto"/>
        <w:spacing w:line="360" w:lineRule="auto"/>
        <w:ind w:left="284" w:right="40" w:firstLine="1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Najvažniji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cilјevi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kod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ispitivanja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obaveza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prema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dobavlјačima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20DEC" w:rsidRPr="00420DEC" w:rsidRDefault="00D96F64" w:rsidP="00E635F3">
      <w:pPr>
        <w:pStyle w:val="Bodytext0"/>
        <w:numPr>
          <w:ilvl w:val="0"/>
          <w:numId w:val="3"/>
        </w:numPr>
        <w:shd w:val="clear" w:color="auto" w:fill="auto"/>
        <w:spacing w:line="360" w:lineRule="auto"/>
        <w:ind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utvrditi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primjerenost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interne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kontrole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obradom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plaćanjem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faktura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DEC" w:rsidRPr="00420DEC" w:rsidRDefault="00D96F64" w:rsidP="00E635F3">
      <w:pPr>
        <w:pStyle w:val="Bodytext0"/>
        <w:numPr>
          <w:ilvl w:val="0"/>
          <w:numId w:val="3"/>
        </w:numPr>
        <w:shd w:val="clear" w:color="auto" w:fill="auto"/>
        <w:spacing w:line="360" w:lineRule="auto"/>
        <w:ind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dokazati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iznosi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iskazane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bilansu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evidencijama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računima</w:t>
      </w:r>
    </w:p>
    <w:p w:rsidR="00420DEC" w:rsidRPr="00420DEC" w:rsidRDefault="00D96F64" w:rsidP="00E635F3">
      <w:pPr>
        <w:pStyle w:val="Bodytext0"/>
        <w:numPr>
          <w:ilvl w:val="0"/>
          <w:numId w:val="3"/>
        </w:numPr>
        <w:shd w:val="clear" w:color="auto" w:fill="auto"/>
        <w:tabs>
          <w:tab w:val="left" w:pos="66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odrediti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jesu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obaveze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datum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bilansa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usklađene</w:t>
      </w:r>
    </w:p>
    <w:p w:rsidR="00420DEC" w:rsidRPr="00420DEC" w:rsidRDefault="00420DEC" w:rsidP="00E635F3">
      <w:pPr>
        <w:pStyle w:val="Bodytext0"/>
        <w:shd w:val="clear" w:color="auto" w:fill="auto"/>
        <w:tabs>
          <w:tab w:val="left" w:pos="312"/>
        </w:tabs>
        <w:spacing w:line="360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20DEC" w:rsidRPr="007050E6" w:rsidRDefault="00D96F64" w:rsidP="00E635F3">
      <w:pPr>
        <w:pStyle w:val="Bodytext0"/>
        <w:numPr>
          <w:ilvl w:val="2"/>
          <w:numId w:val="1"/>
        </w:numPr>
        <w:shd w:val="clear" w:color="auto" w:fill="auto"/>
        <w:tabs>
          <w:tab w:val="left" w:pos="312"/>
        </w:tabs>
        <w:spacing w:line="360" w:lineRule="auto"/>
        <w:ind w:left="284" w:right="20" w:hanging="264"/>
        <w:jc w:val="both"/>
        <w:rPr>
          <w:rFonts w:ascii="Times New Roman" w:hAnsi="Times New Roman" w:cs="Times New Roman"/>
          <w:sz w:val="24"/>
          <w:szCs w:val="24"/>
        </w:rPr>
      </w:pPr>
      <w:r w:rsidRPr="00E635F3">
        <w:rPr>
          <w:rFonts w:ascii="Times New Roman" w:hAnsi="Times New Roman" w:cs="Times New Roman"/>
          <w:b/>
          <w:sz w:val="24"/>
          <w:szCs w:val="24"/>
        </w:rPr>
        <w:t>Revizor</w:t>
      </w:r>
      <w:r w:rsidR="00420DEC" w:rsidRPr="00E63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35F3">
        <w:rPr>
          <w:rFonts w:ascii="Times New Roman" w:hAnsi="Times New Roman" w:cs="Times New Roman"/>
          <w:b/>
          <w:sz w:val="24"/>
          <w:szCs w:val="24"/>
        </w:rPr>
        <w:t>ne</w:t>
      </w:r>
      <w:r w:rsidR="00420DEC" w:rsidRPr="00E63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35F3">
        <w:rPr>
          <w:rFonts w:ascii="Times New Roman" w:hAnsi="Times New Roman" w:cs="Times New Roman"/>
          <w:b/>
          <w:sz w:val="24"/>
          <w:szCs w:val="24"/>
        </w:rPr>
        <w:t>mora</w:t>
      </w:r>
      <w:r w:rsidR="00420DEC" w:rsidRPr="00E63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35F3">
        <w:rPr>
          <w:rFonts w:ascii="Times New Roman" w:hAnsi="Times New Roman" w:cs="Times New Roman"/>
          <w:b/>
          <w:sz w:val="24"/>
          <w:szCs w:val="24"/>
        </w:rPr>
        <w:t>koristiti</w:t>
      </w:r>
      <w:r w:rsidR="00420DEC" w:rsidRPr="00E63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35F3">
        <w:rPr>
          <w:rFonts w:ascii="Times New Roman" w:hAnsi="Times New Roman" w:cs="Times New Roman"/>
          <w:b/>
          <w:sz w:val="24"/>
          <w:szCs w:val="24"/>
        </w:rPr>
        <w:t>konfirmacijske</w:t>
      </w:r>
      <w:r w:rsidR="00420DEC" w:rsidRPr="00E63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35F3">
        <w:rPr>
          <w:rFonts w:ascii="Times New Roman" w:hAnsi="Times New Roman" w:cs="Times New Roman"/>
          <w:b/>
          <w:sz w:val="24"/>
          <w:szCs w:val="24"/>
        </w:rPr>
        <w:t>postupke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kod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revizije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obaveza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prema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dobavlјačima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razliku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potraživanja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kupaca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obaveze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prema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dobavlјačima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zahtijevaju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procjenu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Revizor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osim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slučaja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mora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neposredno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dobiti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konfirmacije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potraživanja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kupaca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jer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najvažniji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revizijski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test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otkrivanje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značajnih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precjenjivanja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većinom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komitent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raspolaganju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interne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kao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što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izlazne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fakture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obaveze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prema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dobavlјačima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revizor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može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ispitati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vanjske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dokaze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kao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što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ulazne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fakture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izvještaji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dobavlјača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potvrđuju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saldo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obaveza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prema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dobavlјačima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Iako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nije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nužno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konfirmacije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salda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obaveza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prema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dobavlјačima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često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koriste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. </w:t>
      </w:r>
      <w:r w:rsidRPr="007050E6">
        <w:rPr>
          <w:rFonts w:ascii="Times New Roman" w:hAnsi="Times New Roman" w:cs="Times New Roman"/>
          <w:sz w:val="24"/>
          <w:szCs w:val="24"/>
        </w:rPr>
        <w:t>Revizor</w:t>
      </w:r>
      <w:r w:rsidR="00420DEC" w:rsidRPr="007050E6">
        <w:rPr>
          <w:rFonts w:ascii="Times New Roman" w:hAnsi="Times New Roman" w:cs="Times New Roman"/>
          <w:sz w:val="24"/>
          <w:szCs w:val="24"/>
        </w:rPr>
        <w:t xml:space="preserve"> </w:t>
      </w:r>
      <w:r w:rsidRPr="007050E6">
        <w:rPr>
          <w:rFonts w:ascii="Times New Roman" w:hAnsi="Times New Roman" w:cs="Times New Roman"/>
          <w:sz w:val="24"/>
          <w:szCs w:val="24"/>
        </w:rPr>
        <w:t>ih</w:t>
      </w:r>
      <w:r w:rsidR="00420DEC" w:rsidRPr="007050E6">
        <w:rPr>
          <w:rFonts w:ascii="Times New Roman" w:hAnsi="Times New Roman" w:cs="Times New Roman"/>
          <w:sz w:val="24"/>
          <w:szCs w:val="24"/>
        </w:rPr>
        <w:t xml:space="preserve"> </w:t>
      </w:r>
      <w:r w:rsidRPr="007050E6">
        <w:rPr>
          <w:rFonts w:ascii="Times New Roman" w:hAnsi="Times New Roman" w:cs="Times New Roman"/>
          <w:sz w:val="24"/>
          <w:szCs w:val="24"/>
        </w:rPr>
        <w:t>može</w:t>
      </w:r>
      <w:r w:rsidR="00420DEC" w:rsidRPr="007050E6">
        <w:rPr>
          <w:rFonts w:ascii="Times New Roman" w:hAnsi="Times New Roman" w:cs="Times New Roman"/>
          <w:sz w:val="24"/>
          <w:szCs w:val="24"/>
        </w:rPr>
        <w:t xml:space="preserve"> </w:t>
      </w:r>
      <w:r w:rsidRPr="007050E6">
        <w:rPr>
          <w:rFonts w:ascii="Times New Roman" w:hAnsi="Times New Roman" w:cs="Times New Roman"/>
          <w:sz w:val="24"/>
          <w:szCs w:val="24"/>
        </w:rPr>
        <w:t>koristiti</w:t>
      </w:r>
      <w:r w:rsidR="00420DEC" w:rsidRPr="007050E6">
        <w:rPr>
          <w:rFonts w:ascii="Times New Roman" w:hAnsi="Times New Roman" w:cs="Times New Roman"/>
          <w:sz w:val="24"/>
          <w:szCs w:val="24"/>
        </w:rPr>
        <w:t xml:space="preserve"> </w:t>
      </w:r>
      <w:r w:rsidRPr="007050E6">
        <w:rPr>
          <w:rFonts w:ascii="Times New Roman" w:hAnsi="Times New Roman" w:cs="Times New Roman"/>
          <w:sz w:val="24"/>
          <w:szCs w:val="24"/>
        </w:rPr>
        <w:t>ako</w:t>
      </w:r>
      <w:r w:rsidR="00420DEC" w:rsidRPr="007050E6">
        <w:rPr>
          <w:rFonts w:ascii="Times New Roman" w:hAnsi="Times New Roman" w:cs="Times New Roman"/>
          <w:sz w:val="24"/>
          <w:szCs w:val="24"/>
        </w:rPr>
        <w:t>:</w:t>
      </w:r>
      <w:r w:rsidR="00E635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DEC" w:rsidRPr="00420DEC" w:rsidRDefault="00D96F64" w:rsidP="00E635F3">
      <w:pPr>
        <w:pStyle w:val="Bodytext0"/>
        <w:numPr>
          <w:ilvl w:val="0"/>
          <w:numId w:val="4"/>
        </w:numPr>
        <w:shd w:val="clear" w:color="auto" w:fill="auto"/>
        <w:tabs>
          <w:tab w:val="left" w:pos="-709"/>
        </w:tabs>
        <w:spacing w:line="360" w:lineRule="auto"/>
        <w:ind w:left="993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Interne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kontrole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slabe</w:t>
      </w:r>
      <w:r w:rsidR="00420DEC" w:rsidRPr="00420DEC">
        <w:rPr>
          <w:rFonts w:ascii="Times New Roman" w:hAnsi="Times New Roman" w:cs="Times New Roman"/>
          <w:sz w:val="24"/>
          <w:szCs w:val="24"/>
        </w:rPr>
        <w:t>.</w:t>
      </w:r>
    </w:p>
    <w:p w:rsidR="00420DEC" w:rsidRPr="00420DEC" w:rsidRDefault="00D96F64" w:rsidP="00E635F3">
      <w:pPr>
        <w:pStyle w:val="Bodytext0"/>
        <w:numPr>
          <w:ilvl w:val="0"/>
          <w:numId w:val="4"/>
        </w:numPr>
        <w:shd w:val="clear" w:color="auto" w:fill="auto"/>
        <w:tabs>
          <w:tab w:val="left" w:pos="-709"/>
        </w:tabs>
        <w:spacing w:line="360" w:lineRule="auto"/>
        <w:ind w:left="993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Preduzeće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lošoj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finansijskoj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situaciji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plaćanje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neažurno</w:t>
      </w:r>
    </w:p>
    <w:p w:rsidR="00420DEC" w:rsidRPr="00420DEC" w:rsidRDefault="00D96F64" w:rsidP="00E635F3">
      <w:pPr>
        <w:pStyle w:val="Bodytext0"/>
        <w:numPr>
          <w:ilvl w:val="0"/>
          <w:numId w:val="4"/>
        </w:numPr>
        <w:shd w:val="clear" w:color="auto" w:fill="auto"/>
        <w:tabs>
          <w:tab w:val="left" w:pos="-709"/>
          <w:tab w:val="left" w:pos="-426"/>
        </w:tabs>
        <w:spacing w:line="360" w:lineRule="auto"/>
        <w:ind w:left="993" w:right="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Stvarno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stanje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zaliha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prelazi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saldo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zaliha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glavnoj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knjizi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značajnim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iznosima</w:t>
      </w:r>
    </w:p>
    <w:p w:rsidR="00420DEC" w:rsidRPr="00420DEC" w:rsidRDefault="00D96F64" w:rsidP="00E635F3">
      <w:pPr>
        <w:pStyle w:val="Bodytext0"/>
        <w:numPr>
          <w:ilvl w:val="0"/>
          <w:numId w:val="4"/>
        </w:numPr>
        <w:shd w:val="clear" w:color="auto" w:fill="auto"/>
        <w:tabs>
          <w:tab w:val="left" w:pos="-709"/>
        </w:tabs>
        <w:spacing w:line="360" w:lineRule="auto"/>
        <w:ind w:left="993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Određeni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dobavlјači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šalјu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izvještaje</w:t>
      </w:r>
    </w:p>
    <w:p w:rsidR="00420DEC" w:rsidRPr="00420DEC" w:rsidRDefault="00D96F64" w:rsidP="00E635F3">
      <w:pPr>
        <w:pStyle w:val="Bodytext0"/>
        <w:numPr>
          <w:ilvl w:val="0"/>
          <w:numId w:val="4"/>
        </w:numPr>
        <w:shd w:val="clear" w:color="auto" w:fill="auto"/>
        <w:tabs>
          <w:tab w:val="left" w:pos="-709"/>
        </w:tabs>
        <w:spacing w:line="360" w:lineRule="auto"/>
        <w:ind w:left="993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dobavlјača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osigurani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založenom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imovinom</w:t>
      </w:r>
    </w:p>
    <w:p w:rsidR="00420DEC" w:rsidRPr="00420DEC" w:rsidRDefault="00D96F64" w:rsidP="00E635F3">
      <w:pPr>
        <w:pStyle w:val="Bodytext0"/>
        <w:numPr>
          <w:ilvl w:val="0"/>
          <w:numId w:val="4"/>
        </w:numPr>
        <w:shd w:val="clear" w:color="auto" w:fill="auto"/>
        <w:tabs>
          <w:tab w:val="left" w:pos="-709"/>
        </w:tabs>
        <w:spacing w:line="360" w:lineRule="auto"/>
        <w:ind w:left="993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dobavlјača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uklјučuju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neuobičajene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poslovne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događaje</w:t>
      </w:r>
    </w:p>
    <w:p w:rsidR="00420DEC" w:rsidRPr="00420DEC" w:rsidRDefault="00420DEC" w:rsidP="00E635F3">
      <w:pPr>
        <w:pStyle w:val="Bodytext0"/>
        <w:shd w:val="clear" w:color="auto" w:fill="auto"/>
        <w:tabs>
          <w:tab w:val="left" w:pos="317"/>
        </w:tabs>
        <w:spacing w:line="360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20DEC" w:rsidRPr="00420DEC" w:rsidRDefault="00D96F64" w:rsidP="00E635F3">
      <w:pPr>
        <w:pStyle w:val="Bodytext0"/>
        <w:numPr>
          <w:ilvl w:val="2"/>
          <w:numId w:val="1"/>
        </w:numPr>
        <w:shd w:val="clear" w:color="auto" w:fill="auto"/>
        <w:tabs>
          <w:tab w:val="left" w:pos="317"/>
        </w:tabs>
        <w:spacing w:line="360" w:lineRule="auto"/>
        <w:ind w:left="284" w:right="20" w:hanging="264"/>
        <w:jc w:val="both"/>
        <w:rPr>
          <w:rFonts w:ascii="Times New Roman" w:hAnsi="Times New Roman" w:cs="Times New Roman"/>
          <w:sz w:val="24"/>
          <w:szCs w:val="24"/>
        </w:rPr>
      </w:pPr>
      <w:r w:rsidRPr="00E635F3">
        <w:rPr>
          <w:rFonts w:ascii="Times New Roman" w:hAnsi="Times New Roman" w:cs="Times New Roman"/>
          <w:b/>
          <w:sz w:val="24"/>
          <w:szCs w:val="24"/>
        </w:rPr>
        <w:t>Tehnika</w:t>
      </w:r>
      <w:r w:rsidR="00420DEC" w:rsidRPr="00E63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35F3">
        <w:rPr>
          <w:rFonts w:ascii="Times New Roman" w:hAnsi="Times New Roman" w:cs="Times New Roman"/>
          <w:b/>
          <w:sz w:val="24"/>
          <w:szCs w:val="24"/>
        </w:rPr>
        <w:t>odabira</w:t>
      </w:r>
      <w:r w:rsidR="00420DEC" w:rsidRPr="00E63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35F3">
        <w:rPr>
          <w:rFonts w:ascii="Times New Roman" w:hAnsi="Times New Roman" w:cs="Times New Roman"/>
          <w:b/>
          <w:sz w:val="24"/>
          <w:szCs w:val="24"/>
        </w:rPr>
        <w:t>korištenjem</w:t>
      </w:r>
      <w:r w:rsidR="00420DEC" w:rsidRPr="00E63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35F3">
        <w:rPr>
          <w:rFonts w:ascii="Times New Roman" w:hAnsi="Times New Roman" w:cs="Times New Roman"/>
          <w:b/>
          <w:sz w:val="24"/>
          <w:szCs w:val="24"/>
        </w:rPr>
        <w:t>salda</w:t>
      </w:r>
      <w:r w:rsidR="00420DEC" w:rsidRPr="00E63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35F3">
        <w:rPr>
          <w:rFonts w:ascii="Times New Roman" w:hAnsi="Times New Roman" w:cs="Times New Roman"/>
          <w:b/>
          <w:sz w:val="24"/>
          <w:szCs w:val="24"/>
        </w:rPr>
        <w:t>s</w:t>
      </w:r>
      <w:r w:rsidR="00420DEC" w:rsidRPr="00E63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35F3">
        <w:rPr>
          <w:rFonts w:ascii="Times New Roman" w:hAnsi="Times New Roman" w:cs="Times New Roman"/>
          <w:b/>
          <w:sz w:val="24"/>
          <w:szCs w:val="24"/>
        </w:rPr>
        <w:t>velikim</w:t>
      </w:r>
      <w:r w:rsidR="00420DEC" w:rsidRPr="00E63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35F3">
        <w:rPr>
          <w:rFonts w:ascii="Times New Roman" w:hAnsi="Times New Roman" w:cs="Times New Roman"/>
          <w:b/>
          <w:sz w:val="24"/>
          <w:szCs w:val="24"/>
        </w:rPr>
        <w:t>iznosom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većinom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koristi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kada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najvažniji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revizijski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cilј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otkrivanje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precijenjenih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iznosa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npr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revizija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potraživanja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kupaca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Računi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čiji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saldo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nula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relativno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niskim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saldima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izabrani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prilikom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korištenja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ovakvog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pristupa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reviziji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obaveza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prema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dobavlјačima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revizor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posvećuje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najveću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pažnju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mogućnosti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neevidentiranih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obaveza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podcijenjenih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evidentiranih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obaveza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Odabir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računa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relativno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niskim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nultim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saldima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konfirmacije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učinkovitiji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put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testiranja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jer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podcijenjeni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iznosi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mogu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lakše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otkriti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prilikom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ispitivanja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takvih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računa</w:t>
      </w:r>
      <w:r w:rsidR="00420DEC" w:rsidRPr="00420DEC">
        <w:rPr>
          <w:rFonts w:ascii="Times New Roman" w:hAnsi="Times New Roman" w:cs="Times New Roman"/>
          <w:sz w:val="24"/>
          <w:szCs w:val="24"/>
        </w:rPr>
        <w:t>.</w:t>
      </w:r>
    </w:p>
    <w:p w:rsidR="00420DEC" w:rsidRPr="00420DEC" w:rsidRDefault="00E635F3" w:rsidP="00E635F3">
      <w:pPr>
        <w:pStyle w:val="Bodytext0"/>
        <w:shd w:val="clear" w:color="auto" w:fill="auto"/>
        <w:spacing w:line="360" w:lineRule="auto"/>
        <w:ind w:right="20" w:firstLine="708"/>
        <w:rPr>
          <w:rFonts w:ascii="Times New Roman" w:hAnsi="Times New Roman" w:cs="Times New Roman"/>
          <w:sz w:val="24"/>
          <w:szCs w:val="24"/>
        </w:rPr>
      </w:pPr>
      <w:r w:rsidRPr="00E635F3">
        <w:rPr>
          <w:rFonts w:ascii="Times New Roman" w:hAnsi="Times New Roman" w:cs="Times New Roman"/>
          <w:b/>
          <w:sz w:val="24"/>
          <w:szCs w:val="24"/>
        </w:rPr>
        <w:t>P</w:t>
      </w:r>
      <w:r w:rsidR="00D96F64" w:rsidRPr="00E635F3">
        <w:rPr>
          <w:rFonts w:ascii="Times New Roman" w:hAnsi="Times New Roman" w:cs="Times New Roman"/>
          <w:b/>
          <w:sz w:val="24"/>
          <w:szCs w:val="24"/>
        </w:rPr>
        <w:t>rilikom</w:t>
      </w:r>
      <w:r w:rsidR="00420DEC" w:rsidRPr="00E63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F64" w:rsidRPr="00E635F3">
        <w:rPr>
          <w:rFonts w:ascii="Times New Roman" w:hAnsi="Times New Roman" w:cs="Times New Roman"/>
          <w:b/>
          <w:sz w:val="24"/>
          <w:szCs w:val="24"/>
        </w:rPr>
        <w:t>odabira</w:t>
      </w:r>
      <w:r w:rsidR="00420DEC" w:rsidRPr="00E63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F64" w:rsidRPr="00E635F3">
        <w:rPr>
          <w:rFonts w:ascii="Times New Roman" w:hAnsi="Times New Roman" w:cs="Times New Roman"/>
          <w:b/>
          <w:sz w:val="24"/>
          <w:szCs w:val="24"/>
        </w:rPr>
        <w:t>dobavlјača</w:t>
      </w:r>
      <w:r w:rsidR="00420DEC" w:rsidRPr="00E63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F64" w:rsidRPr="00E635F3">
        <w:rPr>
          <w:rFonts w:ascii="Times New Roman" w:hAnsi="Times New Roman" w:cs="Times New Roman"/>
          <w:b/>
          <w:sz w:val="24"/>
          <w:szCs w:val="24"/>
        </w:rPr>
        <w:t>kojima</w:t>
      </w:r>
      <w:r w:rsidR="00420DEC" w:rsidRPr="00E63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F64" w:rsidRPr="00E635F3">
        <w:rPr>
          <w:rFonts w:ascii="Times New Roman" w:hAnsi="Times New Roman" w:cs="Times New Roman"/>
          <w:b/>
          <w:sz w:val="24"/>
          <w:szCs w:val="24"/>
        </w:rPr>
        <w:t>će</w:t>
      </w:r>
      <w:r w:rsidR="00420DEC" w:rsidRPr="00E63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F64" w:rsidRPr="00E635F3">
        <w:rPr>
          <w:rFonts w:ascii="Times New Roman" w:hAnsi="Times New Roman" w:cs="Times New Roman"/>
          <w:b/>
          <w:sz w:val="24"/>
          <w:szCs w:val="24"/>
        </w:rPr>
        <w:t>se</w:t>
      </w:r>
      <w:r w:rsidR="00420DEC" w:rsidRPr="00E63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F64" w:rsidRPr="00E635F3">
        <w:rPr>
          <w:rFonts w:ascii="Times New Roman" w:hAnsi="Times New Roman" w:cs="Times New Roman"/>
          <w:b/>
          <w:sz w:val="24"/>
          <w:szCs w:val="24"/>
        </w:rPr>
        <w:t>slati</w:t>
      </w:r>
      <w:r w:rsidR="00420DEC" w:rsidRPr="00E63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F64" w:rsidRPr="00E635F3">
        <w:rPr>
          <w:rFonts w:ascii="Times New Roman" w:hAnsi="Times New Roman" w:cs="Times New Roman"/>
          <w:b/>
          <w:sz w:val="24"/>
          <w:szCs w:val="24"/>
        </w:rPr>
        <w:t>zahtjevi</w:t>
      </w:r>
      <w:r w:rsidR="00420DEC" w:rsidRPr="00E63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F64" w:rsidRPr="00E635F3">
        <w:rPr>
          <w:rFonts w:ascii="Times New Roman" w:hAnsi="Times New Roman" w:cs="Times New Roman"/>
          <w:b/>
          <w:sz w:val="24"/>
          <w:szCs w:val="24"/>
        </w:rPr>
        <w:t>za</w:t>
      </w:r>
      <w:r w:rsidR="00420DEC" w:rsidRPr="00E63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F64" w:rsidRPr="00E635F3">
        <w:rPr>
          <w:rFonts w:ascii="Times New Roman" w:hAnsi="Times New Roman" w:cs="Times New Roman"/>
          <w:b/>
          <w:sz w:val="24"/>
          <w:szCs w:val="24"/>
        </w:rPr>
        <w:t>konfirmacijom</w:t>
      </w:r>
      <w:r w:rsidR="00420DEC" w:rsidRPr="00E63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F64" w:rsidRPr="00E635F3">
        <w:rPr>
          <w:rFonts w:ascii="Times New Roman" w:hAnsi="Times New Roman" w:cs="Times New Roman"/>
          <w:b/>
          <w:sz w:val="24"/>
          <w:szCs w:val="24"/>
        </w:rPr>
        <w:t>mogu</w:t>
      </w:r>
      <w:r w:rsidR="00420DEC" w:rsidRPr="00E63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F64" w:rsidRPr="00E635F3">
        <w:rPr>
          <w:rFonts w:ascii="Times New Roman" w:hAnsi="Times New Roman" w:cs="Times New Roman"/>
          <w:b/>
          <w:sz w:val="24"/>
          <w:szCs w:val="24"/>
        </w:rPr>
        <w:t>se</w:t>
      </w:r>
      <w:r w:rsidR="00420DEC" w:rsidRPr="00E63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F64" w:rsidRPr="00E635F3">
        <w:rPr>
          <w:rFonts w:ascii="Times New Roman" w:hAnsi="Times New Roman" w:cs="Times New Roman"/>
          <w:b/>
          <w:sz w:val="24"/>
          <w:szCs w:val="24"/>
        </w:rPr>
        <w:t>slijediti</w:t>
      </w:r>
      <w:r w:rsidR="00420DEC" w:rsidRPr="00E63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F64" w:rsidRPr="00E635F3">
        <w:rPr>
          <w:rFonts w:ascii="Times New Roman" w:hAnsi="Times New Roman" w:cs="Times New Roman"/>
          <w:b/>
          <w:sz w:val="24"/>
          <w:szCs w:val="24"/>
        </w:rPr>
        <w:t>ovi</w:t>
      </w:r>
      <w:r w:rsidR="00420DEC" w:rsidRPr="00E63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F64" w:rsidRPr="00E635F3">
        <w:rPr>
          <w:rFonts w:ascii="Times New Roman" w:hAnsi="Times New Roman" w:cs="Times New Roman"/>
          <w:b/>
          <w:sz w:val="24"/>
          <w:szCs w:val="24"/>
        </w:rPr>
        <w:t>postupci</w:t>
      </w:r>
      <w:r w:rsidR="00420DEC" w:rsidRPr="00420DEC">
        <w:rPr>
          <w:rFonts w:ascii="Times New Roman" w:hAnsi="Times New Roman" w:cs="Times New Roman"/>
          <w:sz w:val="24"/>
          <w:szCs w:val="24"/>
        </w:rPr>
        <w:t>:</w:t>
      </w:r>
      <w:bookmarkStart w:id="1" w:name="_GoBack"/>
      <w:bookmarkEnd w:id="1"/>
    </w:p>
    <w:p w:rsidR="00420DEC" w:rsidRPr="00420DEC" w:rsidRDefault="00D96F64" w:rsidP="00E635F3">
      <w:pPr>
        <w:pStyle w:val="Bodytext0"/>
        <w:numPr>
          <w:ilvl w:val="0"/>
          <w:numId w:val="5"/>
        </w:numPr>
        <w:shd w:val="clear" w:color="auto" w:fill="auto"/>
        <w:tabs>
          <w:tab w:val="left" w:pos="642"/>
        </w:tabs>
        <w:spacing w:line="36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analiziranje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populacije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obaveza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prema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dobavlјačima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njeno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stratificiranje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računa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visokim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saldima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račune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niskim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nultim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saldima</w:t>
      </w:r>
    </w:p>
    <w:p w:rsidR="00420DEC" w:rsidRPr="00420DEC" w:rsidRDefault="00D96F64" w:rsidP="00E635F3">
      <w:pPr>
        <w:pStyle w:val="Bodytext0"/>
        <w:numPr>
          <w:ilvl w:val="0"/>
          <w:numId w:val="5"/>
        </w:numPr>
        <w:shd w:val="clear" w:color="auto" w:fill="auto"/>
        <w:tabs>
          <w:tab w:val="left" w:pos="666"/>
        </w:tabs>
        <w:spacing w:line="36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korištenje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tehnike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uzorka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izabire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stavke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temelјu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drugog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kriterija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npr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odabir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temelјu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konačnih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brojeva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odabir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svake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420DEC" w:rsidRPr="00420DE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te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stavke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temelјu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unaprijed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utvrđenog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intervala</w:t>
      </w:r>
      <w:r w:rsidR="00420DEC" w:rsidRPr="00420DEC">
        <w:rPr>
          <w:rFonts w:ascii="Times New Roman" w:hAnsi="Times New Roman" w:cs="Times New Roman"/>
          <w:sz w:val="24"/>
          <w:szCs w:val="24"/>
        </w:rPr>
        <w:t>)</w:t>
      </w:r>
    </w:p>
    <w:p w:rsidR="00420DEC" w:rsidRPr="00420DEC" w:rsidRDefault="00D96F64" w:rsidP="00E635F3">
      <w:pPr>
        <w:pStyle w:val="Bodytext0"/>
        <w:numPr>
          <w:ilvl w:val="0"/>
          <w:numId w:val="5"/>
        </w:numPr>
        <w:shd w:val="clear" w:color="auto" w:fill="auto"/>
        <w:tabs>
          <w:tab w:val="left" w:pos="675"/>
        </w:tabs>
        <w:spacing w:line="36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statističkog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uzorka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staviti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više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naglaska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odabir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računa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nultim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saldom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relativno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niskim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saldima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naročito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kada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komitent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imao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značajne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transakcije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takvim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dobavlјačima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tokom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:rsidR="00420DEC" w:rsidRPr="00420DEC" w:rsidRDefault="00D96F64" w:rsidP="00E635F3">
      <w:pPr>
        <w:pStyle w:val="Bodytext0"/>
        <w:numPr>
          <w:ilvl w:val="0"/>
          <w:numId w:val="5"/>
        </w:numPr>
        <w:shd w:val="clear" w:color="auto" w:fill="auto"/>
        <w:tabs>
          <w:tab w:val="left" w:pos="675"/>
        </w:tabs>
        <w:spacing w:line="36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biranje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prošlogodišnjih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dobavlјača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kojima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komitent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više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surađuje</w:t>
      </w:r>
    </w:p>
    <w:p w:rsidR="00420DEC" w:rsidRPr="00420DEC" w:rsidRDefault="00D96F64" w:rsidP="00E635F3">
      <w:pPr>
        <w:pStyle w:val="Bodytext0"/>
        <w:numPr>
          <w:ilvl w:val="0"/>
          <w:numId w:val="5"/>
        </w:numPr>
        <w:shd w:val="clear" w:color="auto" w:fill="auto"/>
        <w:tabs>
          <w:tab w:val="left" w:pos="675"/>
        </w:tabs>
        <w:spacing w:line="36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biranje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novih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dobavlјača</w:t>
      </w:r>
    </w:p>
    <w:p w:rsidR="00420DEC" w:rsidRPr="00420DEC" w:rsidRDefault="00D96F64" w:rsidP="00E635F3">
      <w:pPr>
        <w:pStyle w:val="Bodytext0"/>
        <w:numPr>
          <w:ilvl w:val="0"/>
          <w:numId w:val="5"/>
        </w:numPr>
        <w:shd w:val="clear" w:color="auto" w:fill="auto"/>
        <w:tabs>
          <w:tab w:val="left" w:pos="675"/>
        </w:tabs>
        <w:spacing w:line="360" w:lineRule="auto"/>
        <w:ind w:right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biranje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dobavlјača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šalјu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periodične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izvještaje</w:t>
      </w:r>
    </w:p>
    <w:p w:rsidR="00420DEC" w:rsidRPr="00420DEC" w:rsidRDefault="00D96F64" w:rsidP="00E635F3">
      <w:pPr>
        <w:pStyle w:val="Bodytext0"/>
        <w:numPr>
          <w:ilvl w:val="0"/>
          <w:numId w:val="5"/>
        </w:numPr>
        <w:shd w:val="clear" w:color="auto" w:fill="auto"/>
        <w:tabs>
          <w:tab w:val="left" w:pos="675"/>
        </w:tabs>
        <w:spacing w:line="360" w:lineRule="auto"/>
        <w:ind w:right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biranje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računa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pokazuju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neuobičajene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poslovne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događaje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tokom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:rsidR="00420DEC" w:rsidRPr="00420DEC" w:rsidRDefault="00D96F64" w:rsidP="00E635F3">
      <w:pPr>
        <w:pStyle w:val="Bodytext0"/>
        <w:numPr>
          <w:ilvl w:val="0"/>
          <w:numId w:val="5"/>
        </w:numPr>
        <w:shd w:val="clear" w:color="auto" w:fill="auto"/>
        <w:tabs>
          <w:tab w:val="left" w:pos="675"/>
        </w:tabs>
        <w:spacing w:line="360" w:lineRule="auto"/>
        <w:ind w:right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biranje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računa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osiguranih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založenom</w:t>
      </w:r>
      <w:r w:rsidR="00420DEC" w:rsidRPr="00420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imovinom</w:t>
      </w:r>
    </w:p>
    <w:p w:rsidR="004A062B" w:rsidRPr="00420DEC" w:rsidRDefault="004A062B" w:rsidP="00E635F3">
      <w:pPr>
        <w:spacing w:line="360" w:lineRule="auto"/>
        <w:rPr>
          <w:rFonts w:ascii="Times New Roman" w:hAnsi="Times New Roman" w:cs="Times New Roman"/>
        </w:rPr>
      </w:pPr>
    </w:p>
    <w:sectPr w:rsidR="004A062B" w:rsidRPr="00420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F486D"/>
    <w:multiLevelType w:val="multilevel"/>
    <w:tmpl w:val="7326E500"/>
    <w:lvl w:ilvl="0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4869167A"/>
    <w:multiLevelType w:val="hybridMultilevel"/>
    <w:tmpl w:val="7C0089D6"/>
    <w:lvl w:ilvl="0" w:tplc="2472917A">
      <w:start w:val="1"/>
      <w:numFmt w:val="lowerLetter"/>
      <w:lvlText w:val="%1)"/>
      <w:lvlJc w:val="left"/>
      <w:pPr>
        <w:ind w:left="4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60" w:hanging="360"/>
      </w:pPr>
    </w:lvl>
    <w:lvl w:ilvl="2" w:tplc="241A001B" w:tentative="1">
      <w:start w:val="1"/>
      <w:numFmt w:val="lowerRoman"/>
      <w:lvlText w:val="%3."/>
      <w:lvlJc w:val="right"/>
      <w:pPr>
        <w:ind w:left="1880" w:hanging="180"/>
      </w:pPr>
    </w:lvl>
    <w:lvl w:ilvl="3" w:tplc="241A000F" w:tentative="1">
      <w:start w:val="1"/>
      <w:numFmt w:val="decimal"/>
      <w:lvlText w:val="%4."/>
      <w:lvlJc w:val="left"/>
      <w:pPr>
        <w:ind w:left="2600" w:hanging="360"/>
      </w:pPr>
    </w:lvl>
    <w:lvl w:ilvl="4" w:tplc="241A0019" w:tentative="1">
      <w:start w:val="1"/>
      <w:numFmt w:val="lowerLetter"/>
      <w:lvlText w:val="%5."/>
      <w:lvlJc w:val="left"/>
      <w:pPr>
        <w:ind w:left="3320" w:hanging="360"/>
      </w:pPr>
    </w:lvl>
    <w:lvl w:ilvl="5" w:tplc="241A001B" w:tentative="1">
      <w:start w:val="1"/>
      <w:numFmt w:val="lowerRoman"/>
      <w:lvlText w:val="%6."/>
      <w:lvlJc w:val="right"/>
      <w:pPr>
        <w:ind w:left="4040" w:hanging="180"/>
      </w:pPr>
    </w:lvl>
    <w:lvl w:ilvl="6" w:tplc="241A000F" w:tentative="1">
      <w:start w:val="1"/>
      <w:numFmt w:val="decimal"/>
      <w:lvlText w:val="%7."/>
      <w:lvlJc w:val="left"/>
      <w:pPr>
        <w:ind w:left="4760" w:hanging="360"/>
      </w:pPr>
    </w:lvl>
    <w:lvl w:ilvl="7" w:tplc="241A0019" w:tentative="1">
      <w:start w:val="1"/>
      <w:numFmt w:val="lowerLetter"/>
      <w:lvlText w:val="%8."/>
      <w:lvlJc w:val="left"/>
      <w:pPr>
        <w:ind w:left="5480" w:hanging="360"/>
      </w:pPr>
    </w:lvl>
    <w:lvl w:ilvl="8" w:tplc="241A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">
    <w:nsid w:val="646B34F4"/>
    <w:multiLevelType w:val="hybridMultilevel"/>
    <w:tmpl w:val="C58E8198"/>
    <w:lvl w:ilvl="0" w:tplc="047C6D30">
      <w:start w:val="1"/>
      <w:numFmt w:val="decimal"/>
      <w:lvlText w:val="%1)"/>
      <w:lvlJc w:val="left"/>
      <w:pPr>
        <w:ind w:left="1068" w:hanging="360"/>
      </w:pPr>
      <w:rPr>
        <w:rFonts w:cs="Times New Roman"/>
        <w:b w:val="0"/>
      </w:rPr>
    </w:lvl>
    <w:lvl w:ilvl="1" w:tplc="101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101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101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101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101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101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101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101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68362DA6"/>
    <w:multiLevelType w:val="hybridMultilevel"/>
    <w:tmpl w:val="F9C23662"/>
    <w:lvl w:ilvl="0" w:tplc="041A0011">
      <w:start w:val="1"/>
      <w:numFmt w:val="decimal"/>
      <w:lvlText w:val="%1)"/>
      <w:lvlJc w:val="left"/>
      <w:pPr>
        <w:ind w:left="1002" w:hanging="360"/>
      </w:pPr>
      <w:rPr>
        <w:rFonts w:cs="Times New Roman"/>
      </w:rPr>
    </w:lvl>
    <w:lvl w:ilvl="1" w:tplc="101A0019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101A001B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101A000F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101A0019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101A001B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101A000F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101A0019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101A001B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4">
    <w:nsid w:val="68DF77A3"/>
    <w:multiLevelType w:val="hybridMultilevel"/>
    <w:tmpl w:val="FC4EFCD2"/>
    <w:lvl w:ilvl="0" w:tplc="C0B6A87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10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37775A3"/>
    <w:multiLevelType w:val="multilevel"/>
    <w:tmpl w:val="8D44F530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54D"/>
    <w:rsid w:val="0038154D"/>
    <w:rsid w:val="00420DEC"/>
    <w:rsid w:val="004A062B"/>
    <w:rsid w:val="007050E6"/>
    <w:rsid w:val="00D96F64"/>
    <w:rsid w:val="00E6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5959C-1535-4ECB-8087-46813AE8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0"/>
    <w:locked/>
    <w:rsid w:val="00420DEC"/>
    <w:rPr>
      <w:shd w:val="clear" w:color="auto" w:fill="FFFFFF"/>
    </w:rPr>
  </w:style>
  <w:style w:type="paragraph" w:customStyle="1" w:styleId="Bodytext0">
    <w:name w:val="Body text"/>
    <w:basedOn w:val="Normal"/>
    <w:link w:val="Bodytext"/>
    <w:rsid w:val="00420DEC"/>
    <w:pPr>
      <w:shd w:val="clear" w:color="auto" w:fill="FFFFFF"/>
      <w:spacing w:after="0" w:line="259" w:lineRule="exact"/>
      <w:ind w:hanging="1020"/>
    </w:pPr>
    <w:rPr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locked/>
    <w:rsid w:val="00420DEC"/>
    <w:rPr>
      <w:sz w:val="18"/>
      <w:szCs w:val="18"/>
      <w:shd w:val="clear" w:color="auto" w:fill="FFFFFF"/>
    </w:rPr>
  </w:style>
  <w:style w:type="character" w:customStyle="1" w:styleId="Bodytext2Italic">
    <w:name w:val="Body text (2) + Italic"/>
    <w:basedOn w:val="Bodytext2"/>
    <w:rsid w:val="00420DEC"/>
    <w:rPr>
      <w:i/>
      <w:iCs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20DEC"/>
    <w:pPr>
      <w:shd w:val="clear" w:color="auto" w:fill="FFFFFF"/>
      <w:spacing w:after="60" w:line="240" w:lineRule="exact"/>
      <w:ind w:hanging="260"/>
      <w:jc w:val="both"/>
    </w:pPr>
    <w:rPr>
      <w:sz w:val="18"/>
      <w:szCs w:val="18"/>
      <w:shd w:val="clear" w:color="auto" w:fill="FFFFFF"/>
    </w:rPr>
  </w:style>
  <w:style w:type="character" w:customStyle="1" w:styleId="Heading2">
    <w:name w:val="Heading #2_"/>
    <w:basedOn w:val="DefaultParagraphFont"/>
    <w:link w:val="Heading20"/>
    <w:locked/>
    <w:rsid w:val="00420DEC"/>
    <w:rPr>
      <w:sz w:val="18"/>
      <w:szCs w:val="18"/>
      <w:shd w:val="clear" w:color="auto" w:fill="FFFFFF"/>
    </w:rPr>
  </w:style>
  <w:style w:type="paragraph" w:customStyle="1" w:styleId="Heading20">
    <w:name w:val="Heading #2"/>
    <w:basedOn w:val="Normal"/>
    <w:link w:val="Heading2"/>
    <w:rsid w:val="00420DEC"/>
    <w:pPr>
      <w:shd w:val="clear" w:color="auto" w:fill="FFFFFF"/>
      <w:spacing w:before="240" w:after="0" w:line="235" w:lineRule="exact"/>
      <w:jc w:val="both"/>
      <w:outlineLvl w:val="1"/>
    </w:pPr>
    <w:rPr>
      <w:sz w:val="18"/>
      <w:szCs w:val="18"/>
      <w:shd w:val="clear" w:color="auto" w:fill="FFFFFF"/>
    </w:rPr>
  </w:style>
  <w:style w:type="character" w:customStyle="1" w:styleId="BodytextBold">
    <w:name w:val="Body text + Bold"/>
    <w:basedOn w:val="Bodytext"/>
    <w:rsid w:val="00420DEC"/>
    <w:rPr>
      <w:b/>
      <w:bCs/>
      <w:spacing w:val="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598</Words>
  <Characters>3503</Characters>
  <Application>Microsoft Office Word</Application>
  <DocSecurity>0</DocSecurity>
  <Lines>77</Lines>
  <Paragraphs>37</Paragraphs>
  <ScaleCrop>false</ScaleCrop>
  <Company/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2016-07-12T11:44:00Z</dcterms:created>
  <dcterms:modified xsi:type="dcterms:W3CDTF">2016-07-12T12:09:00Z</dcterms:modified>
</cp:coreProperties>
</file>